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56" w:rsidRPr="00CE3AE4" w:rsidRDefault="009E6193" w:rsidP="00CE3AE4">
      <w:pPr>
        <w:pStyle w:val="NoSpacing"/>
        <w:jc w:val="center"/>
        <w:rPr>
          <w:rFonts w:cs="Times New Roman"/>
          <w:b/>
          <w:sz w:val="56"/>
          <w:szCs w:val="56"/>
        </w:rPr>
      </w:pPr>
      <w:r>
        <w:rPr>
          <w:rFonts w:cs="Times New Roman"/>
          <w:b/>
          <w:sz w:val="56"/>
          <w:szCs w:val="56"/>
        </w:rPr>
        <w:t xml:space="preserve">The </w:t>
      </w:r>
      <w:r w:rsidR="004E3B71" w:rsidRPr="00CE3AE4">
        <w:rPr>
          <w:rFonts w:cs="Times New Roman"/>
          <w:b/>
          <w:sz w:val="56"/>
          <w:szCs w:val="56"/>
        </w:rPr>
        <w:t xml:space="preserve">Difference </w:t>
      </w:r>
      <w:proofErr w:type="gramStart"/>
      <w:r w:rsidR="004E3B71" w:rsidRPr="00CE3AE4">
        <w:rPr>
          <w:rFonts w:cs="Times New Roman"/>
          <w:b/>
          <w:sz w:val="56"/>
          <w:szCs w:val="56"/>
        </w:rPr>
        <w:t>In</w:t>
      </w:r>
      <w:proofErr w:type="gramEnd"/>
      <w:r w:rsidR="004E3B71" w:rsidRPr="00CE3AE4">
        <w:rPr>
          <w:rFonts w:cs="Times New Roman"/>
          <w:b/>
          <w:sz w:val="56"/>
          <w:szCs w:val="56"/>
        </w:rPr>
        <w:t xml:space="preserve"> Fornication And Adultery</w:t>
      </w:r>
    </w:p>
    <w:p w:rsidR="004E3B71" w:rsidRPr="00CE3AE4" w:rsidRDefault="004E3B71" w:rsidP="00CE3AE4">
      <w:pPr>
        <w:pStyle w:val="NoSpacing"/>
        <w:jc w:val="both"/>
        <w:rPr>
          <w:rFonts w:cs="Times New Roman"/>
          <w:szCs w:val="28"/>
        </w:rPr>
      </w:pPr>
    </w:p>
    <w:p w:rsidR="004E3B71" w:rsidRPr="00CE3AE4" w:rsidRDefault="004E3B71" w:rsidP="00CE3AE4">
      <w:pPr>
        <w:pStyle w:val="NoSpacing"/>
        <w:jc w:val="both"/>
        <w:rPr>
          <w:rFonts w:cs="Times New Roman"/>
          <w:szCs w:val="28"/>
        </w:rPr>
      </w:pPr>
      <w:r w:rsidRPr="00CE3AE4">
        <w:rPr>
          <w:rFonts w:cs="Times New Roman"/>
          <w:szCs w:val="28"/>
        </w:rPr>
        <w:t>Matt 19:9 "</w:t>
      </w:r>
      <w:r w:rsidRPr="00CE3AE4">
        <w:rPr>
          <w:rFonts w:cs="Times New Roman"/>
          <w:color w:val="0000FF"/>
          <w:szCs w:val="28"/>
        </w:rPr>
        <w:t xml:space="preserve">And I say unto you, </w:t>
      </w:r>
      <w:proofErr w:type="gramStart"/>
      <w:r w:rsidRPr="00CE3AE4">
        <w:rPr>
          <w:rFonts w:cs="Times New Roman"/>
          <w:color w:val="0000FF"/>
          <w:szCs w:val="28"/>
        </w:rPr>
        <w:t>Whosoever</w:t>
      </w:r>
      <w:proofErr w:type="gramEnd"/>
      <w:r w:rsidRPr="00CE3AE4">
        <w:rPr>
          <w:rFonts w:cs="Times New Roman"/>
          <w:color w:val="0000FF"/>
          <w:szCs w:val="28"/>
        </w:rPr>
        <w:t xml:space="preserve"> shall put away his wife, except it be for fornication, and shall marry another, committeth adultery: and whoso marrieth her which is put away doth commit adultery.</w:t>
      </w:r>
      <w:r w:rsidRPr="00CE3AE4">
        <w:rPr>
          <w:rFonts w:cs="Times New Roman"/>
          <w:szCs w:val="28"/>
        </w:rPr>
        <w:t>"</w:t>
      </w:r>
    </w:p>
    <w:p w:rsidR="004E3B71" w:rsidRPr="00CE3AE4" w:rsidRDefault="004E3B71" w:rsidP="00CE3AE4">
      <w:pPr>
        <w:pStyle w:val="NoSpacing"/>
        <w:jc w:val="both"/>
        <w:rPr>
          <w:rFonts w:cs="Times New Roman"/>
          <w:szCs w:val="28"/>
        </w:rPr>
      </w:pPr>
    </w:p>
    <w:p w:rsidR="004E3B71" w:rsidRPr="00CE3AE4" w:rsidRDefault="005623D5" w:rsidP="00CE3AE4">
      <w:pPr>
        <w:pStyle w:val="NoSpacing"/>
        <w:jc w:val="both"/>
        <w:rPr>
          <w:rFonts w:cs="Times New Roman"/>
          <w:szCs w:val="28"/>
        </w:rPr>
      </w:pPr>
      <w:r w:rsidRPr="00CE3AE4">
        <w:rPr>
          <w:rFonts w:cs="Times New Roman"/>
          <w:szCs w:val="28"/>
        </w:rPr>
        <w:t xml:space="preserve">A caller at </w:t>
      </w:r>
      <w:r w:rsidR="0019368A">
        <w:rPr>
          <w:rFonts w:cs="Times New Roman"/>
          <w:szCs w:val="28"/>
        </w:rPr>
        <w:t xml:space="preserve">the end of our </w:t>
      </w:r>
      <w:r w:rsidRPr="00CE3AE4">
        <w:rPr>
          <w:rFonts w:cs="Times New Roman"/>
          <w:szCs w:val="28"/>
        </w:rPr>
        <w:t>last week</w:t>
      </w:r>
      <w:r w:rsidR="0019368A">
        <w:rPr>
          <w:rFonts w:cs="Times New Roman"/>
          <w:szCs w:val="28"/>
        </w:rPr>
        <w:t>’s program</w:t>
      </w:r>
      <w:r w:rsidRPr="00CE3AE4">
        <w:rPr>
          <w:rFonts w:cs="Times New Roman"/>
          <w:szCs w:val="28"/>
        </w:rPr>
        <w:t xml:space="preserve"> suggested </w:t>
      </w:r>
      <w:r w:rsidR="004E3B71" w:rsidRPr="00CE3AE4">
        <w:rPr>
          <w:rFonts w:cs="Times New Roman"/>
          <w:szCs w:val="28"/>
        </w:rPr>
        <w:t>“fornication” only means sex before marriage so this verse would not allow a man to divorce his wife for sexual unfaithfulness after the marriage.</w:t>
      </w:r>
    </w:p>
    <w:p w:rsidR="005623D5" w:rsidRPr="00CE3AE4" w:rsidRDefault="005623D5" w:rsidP="00CE3AE4">
      <w:pPr>
        <w:pStyle w:val="NoSpacing"/>
        <w:jc w:val="both"/>
        <w:rPr>
          <w:rFonts w:cs="Times New Roman"/>
          <w:szCs w:val="28"/>
        </w:rPr>
      </w:pPr>
    </w:p>
    <w:p w:rsidR="005623D5" w:rsidRPr="00CE3AE4" w:rsidRDefault="00B202DB" w:rsidP="00CE3AE4">
      <w:pPr>
        <w:pStyle w:val="NoSpacing"/>
        <w:jc w:val="both"/>
        <w:rPr>
          <w:rFonts w:cs="Times New Roman"/>
          <w:szCs w:val="28"/>
        </w:rPr>
      </w:pPr>
      <w:proofErr w:type="gramStart"/>
      <w:r w:rsidRPr="00CE3AE4">
        <w:rPr>
          <w:rFonts w:cs="Times New Roman"/>
          <w:szCs w:val="28"/>
        </w:rPr>
        <w:t>fornication</w:t>
      </w:r>
      <w:proofErr w:type="gramEnd"/>
      <w:r w:rsidRPr="00CE3AE4">
        <w:rPr>
          <w:rFonts w:cs="Times New Roman"/>
          <w:szCs w:val="28"/>
        </w:rPr>
        <w:t xml:space="preserve"> / </w:t>
      </w:r>
      <w:proofErr w:type="spellStart"/>
      <w:r w:rsidRPr="00CE3AE4">
        <w:rPr>
          <w:rFonts w:cs="Times New Roman"/>
          <w:szCs w:val="28"/>
        </w:rPr>
        <w:t>porneia</w:t>
      </w:r>
      <w:proofErr w:type="spellEnd"/>
      <w:r w:rsidR="005623D5" w:rsidRPr="00CE3AE4">
        <w:rPr>
          <w:rFonts w:cs="Times New Roman"/>
          <w:szCs w:val="28"/>
        </w:rPr>
        <w:t>:</w:t>
      </w:r>
    </w:p>
    <w:p w:rsidR="005623D5" w:rsidRPr="00CE3AE4" w:rsidRDefault="005623D5" w:rsidP="009E6193">
      <w:pPr>
        <w:pStyle w:val="NoSpacing"/>
        <w:ind w:left="360" w:hanging="360"/>
        <w:jc w:val="both"/>
        <w:rPr>
          <w:rFonts w:cs="Times New Roman"/>
          <w:szCs w:val="28"/>
        </w:rPr>
      </w:pPr>
      <w:proofErr w:type="gramStart"/>
      <w:r w:rsidRPr="00CE3AE4">
        <w:rPr>
          <w:rFonts w:cs="Times New Roman"/>
          <w:szCs w:val="28"/>
        </w:rPr>
        <w:t>Vine’s</w:t>
      </w:r>
      <w:proofErr w:type="gramEnd"/>
      <w:r w:rsidRPr="00CE3AE4">
        <w:rPr>
          <w:rFonts w:cs="Times New Roman"/>
          <w:szCs w:val="28"/>
        </w:rPr>
        <w:t xml:space="preserve"> </w:t>
      </w:r>
      <w:r w:rsidR="00B202DB" w:rsidRPr="00CE3AE4">
        <w:rPr>
          <w:rFonts w:cs="Times New Roman"/>
          <w:szCs w:val="28"/>
        </w:rPr>
        <w:t xml:space="preserve">- </w:t>
      </w:r>
      <w:r w:rsidRPr="00CE3AE4">
        <w:rPr>
          <w:rFonts w:cs="Times New Roman"/>
          <w:szCs w:val="28"/>
        </w:rPr>
        <w:t>“</w:t>
      </w:r>
      <w:r w:rsidRPr="00CE3AE4">
        <w:rPr>
          <w:rFonts w:cs="Times New Roman"/>
          <w:color w:val="0000FF"/>
          <w:szCs w:val="28"/>
        </w:rPr>
        <w:t>illicit sexual intercourse</w:t>
      </w:r>
      <w:r w:rsidRPr="00CE3AE4">
        <w:rPr>
          <w:rFonts w:cs="Times New Roman"/>
          <w:szCs w:val="28"/>
        </w:rPr>
        <w:t>”</w:t>
      </w:r>
    </w:p>
    <w:p w:rsidR="005623D5" w:rsidRPr="00CE3AE4" w:rsidRDefault="005623D5" w:rsidP="009E6193">
      <w:pPr>
        <w:pStyle w:val="NoSpacing"/>
        <w:ind w:left="360" w:hanging="360"/>
        <w:jc w:val="both"/>
        <w:rPr>
          <w:rFonts w:cs="Times New Roman"/>
          <w:szCs w:val="28"/>
        </w:rPr>
      </w:pPr>
      <w:r w:rsidRPr="00CE3AE4">
        <w:rPr>
          <w:rFonts w:cs="Times New Roman"/>
          <w:szCs w:val="28"/>
        </w:rPr>
        <w:t>Thayer</w:t>
      </w:r>
      <w:r w:rsidR="00B202DB" w:rsidRPr="00CE3AE4">
        <w:rPr>
          <w:rFonts w:cs="Times New Roman"/>
          <w:szCs w:val="28"/>
        </w:rPr>
        <w:t xml:space="preserve"> – “</w:t>
      </w:r>
      <w:r w:rsidRPr="00CE3AE4">
        <w:rPr>
          <w:rFonts w:cs="Times New Roman"/>
          <w:color w:val="0000FF"/>
          <w:szCs w:val="28"/>
        </w:rPr>
        <w:t>illicit sexual intercourse</w:t>
      </w:r>
      <w:r w:rsidR="00B202DB" w:rsidRPr="00CE3AE4">
        <w:rPr>
          <w:rFonts w:cs="Times New Roman"/>
          <w:color w:val="0000FF"/>
          <w:szCs w:val="28"/>
        </w:rPr>
        <w:t xml:space="preserve"> … </w:t>
      </w:r>
      <w:r w:rsidRPr="00CE3AE4">
        <w:rPr>
          <w:rFonts w:cs="Times New Roman"/>
          <w:color w:val="0000FF"/>
          <w:szCs w:val="28"/>
        </w:rPr>
        <w:t>adultery, fornication, homosexuality, lesbianism, intercourse with animals etc.</w:t>
      </w:r>
      <w:r w:rsidR="00B202DB" w:rsidRPr="00CE3AE4">
        <w:rPr>
          <w:rFonts w:cs="Times New Roman"/>
          <w:szCs w:val="28"/>
        </w:rPr>
        <w:t>”</w:t>
      </w:r>
    </w:p>
    <w:p w:rsidR="005623D5" w:rsidRPr="00CE3AE4" w:rsidRDefault="005623D5" w:rsidP="009E6193">
      <w:pPr>
        <w:pStyle w:val="NoSpacing"/>
        <w:ind w:left="360" w:hanging="360"/>
        <w:jc w:val="both"/>
        <w:rPr>
          <w:rFonts w:cs="Times New Roman"/>
          <w:szCs w:val="28"/>
        </w:rPr>
      </w:pPr>
      <w:r w:rsidRPr="00CE3AE4">
        <w:rPr>
          <w:rFonts w:cs="Times New Roman"/>
          <w:szCs w:val="28"/>
        </w:rPr>
        <w:t xml:space="preserve">I </w:t>
      </w:r>
      <w:proofErr w:type="spellStart"/>
      <w:r w:rsidRPr="00CE3AE4">
        <w:rPr>
          <w:rFonts w:cs="Times New Roman"/>
          <w:szCs w:val="28"/>
        </w:rPr>
        <w:t>Cor</w:t>
      </w:r>
      <w:proofErr w:type="spellEnd"/>
      <w:r w:rsidRPr="00CE3AE4">
        <w:rPr>
          <w:rFonts w:cs="Times New Roman"/>
          <w:szCs w:val="28"/>
        </w:rPr>
        <w:t xml:space="preserve"> 7:2</w:t>
      </w:r>
      <w:r w:rsidR="00674559" w:rsidRPr="00CE3AE4">
        <w:rPr>
          <w:rFonts w:cs="Times New Roman"/>
          <w:szCs w:val="28"/>
        </w:rPr>
        <w:t xml:space="preserve"> “</w:t>
      </w:r>
      <w:r w:rsidR="00470A45" w:rsidRPr="00CE3AE4">
        <w:rPr>
          <w:rFonts w:cs="Times New Roman"/>
          <w:color w:val="0000FF"/>
          <w:szCs w:val="28"/>
          <w:shd w:val="clear" w:color="auto" w:fill="FFFFFF"/>
        </w:rPr>
        <w:t>Nevertheless, to avoid fornication, let every man have his own wife, and let every woman have her own husband.</w:t>
      </w:r>
      <w:r w:rsidR="00674559" w:rsidRPr="00CE3AE4">
        <w:rPr>
          <w:rFonts w:cs="Times New Roman"/>
          <w:color w:val="0000FF"/>
          <w:szCs w:val="28"/>
        </w:rPr>
        <w:t>”</w:t>
      </w:r>
    </w:p>
    <w:p w:rsidR="005623D5" w:rsidRPr="00CE3AE4" w:rsidRDefault="005623D5" w:rsidP="009E6193">
      <w:pPr>
        <w:pStyle w:val="NoSpacing"/>
        <w:ind w:left="360" w:hanging="360"/>
        <w:jc w:val="both"/>
        <w:rPr>
          <w:rFonts w:cs="Times New Roman"/>
          <w:szCs w:val="28"/>
        </w:rPr>
      </w:pPr>
      <w:r w:rsidRPr="00CE3AE4">
        <w:rPr>
          <w:rFonts w:cs="Times New Roman"/>
          <w:szCs w:val="28"/>
        </w:rPr>
        <w:t>Jude 7</w:t>
      </w:r>
      <w:r w:rsidR="00674559" w:rsidRPr="00CE3AE4">
        <w:rPr>
          <w:rFonts w:cs="Times New Roman"/>
          <w:szCs w:val="28"/>
        </w:rPr>
        <w:t xml:space="preserve"> “</w:t>
      </w:r>
      <w:r w:rsidR="00470A45" w:rsidRPr="00CE3AE4">
        <w:rPr>
          <w:rFonts w:cs="Times New Roman"/>
          <w:color w:val="0000FF"/>
          <w:szCs w:val="28"/>
          <w:shd w:val="clear" w:color="auto" w:fill="FFFFFF"/>
        </w:rPr>
        <w:t xml:space="preserve">Even as Sodom and </w:t>
      </w:r>
      <w:proofErr w:type="spellStart"/>
      <w:r w:rsidR="00470A45" w:rsidRPr="00CE3AE4">
        <w:rPr>
          <w:rFonts w:cs="Times New Roman"/>
          <w:color w:val="0000FF"/>
          <w:szCs w:val="28"/>
          <w:shd w:val="clear" w:color="auto" w:fill="FFFFFF"/>
        </w:rPr>
        <w:t>Gomorrha</w:t>
      </w:r>
      <w:proofErr w:type="spellEnd"/>
      <w:r w:rsidR="00470A45" w:rsidRPr="00CE3AE4">
        <w:rPr>
          <w:rFonts w:cs="Times New Roman"/>
          <w:color w:val="0000FF"/>
          <w:szCs w:val="28"/>
          <w:shd w:val="clear" w:color="auto" w:fill="FFFFFF"/>
        </w:rPr>
        <w:t xml:space="preserve">, and the cities about them in like manner, giving themselves over to </w:t>
      </w:r>
      <w:r w:rsidR="00470A45" w:rsidRPr="0019368A">
        <w:rPr>
          <w:rFonts w:cs="Times New Roman"/>
          <w:color w:val="0000FF"/>
          <w:szCs w:val="28"/>
          <w:u w:val="single"/>
          <w:shd w:val="clear" w:color="auto" w:fill="FFFFFF"/>
        </w:rPr>
        <w:t>fornication</w:t>
      </w:r>
      <w:r w:rsidR="00470A45" w:rsidRPr="00CE3AE4">
        <w:rPr>
          <w:rFonts w:cs="Times New Roman"/>
          <w:color w:val="0000FF"/>
          <w:szCs w:val="28"/>
          <w:shd w:val="clear" w:color="auto" w:fill="FFFFFF"/>
        </w:rPr>
        <w:t>, and going after strange flesh, are set forth for an example, suffering the vengeance of eternal fire.</w:t>
      </w:r>
      <w:r w:rsidR="00674559" w:rsidRPr="00CE3AE4">
        <w:rPr>
          <w:rFonts w:cs="Times New Roman"/>
          <w:color w:val="0000FF"/>
          <w:szCs w:val="28"/>
        </w:rPr>
        <w:t>”</w:t>
      </w:r>
    </w:p>
    <w:p w:rsidR="005623D5" w:rsidRPr="00CE3AE4" w:rsidRDefault="005623D5" w:rsidP="00CE3AE4">
      <w:pPr>
        <w:pStyle w:val="NoSpacing"/>
        <w:jc w:val="both"/>
        <w:rPr>
          <w:rFonts w:cs="Times New Roman"/>
          <w:szCs w:val="28"/>
        </w:rPr>
      </w:pPr>
    </w:p>
    <w:p w:rsidR="009E1DA5" w:rsidRPr="00CE3AE4" w:rsidRDefault="009E1DA5" w:rsidP="00CE3AE4">
      <w:pPr>
        <w:pStyle w:val="NoSpacing"/>
        <w:jc w:val="both"/>
        <w:rPr>
          <w:rFonts w:cs="Times New Roman"/>
          <w:szCs w:val="28"/>
        </w:rPr>
      </w:pPr>
      <w:proofErr w:type="gramStart"/>
      <w:r w:rsidRPr="00CE3AE4">
        <w:rPr>
          <w:rFonts w:cs="Times New Roman"/>
          <w:szCs w:val="28"/>
        </w:rPr>
        <w:t>adultery</w:t>
      </w:r>
      <w:proofErr w:type="gramEnd"/>
      <w:r w:rsidRPr="00CE3AE4">
        <w:rPr>
          <w:rFonts w:cs="Times New Roman"/>
          <w:szCs w:val="28"/>
        </w:rPr>
        <w:t xml:space="preserve"> / </w:t>
      </w:r>
      <w:proofErr w:type="spellStart"/>
      <w:r w:rsidRPr="00CE3AE4">
        <w:rPr>
          <w:rFonts w:cs="Times New Roman"/>
          <w:szCs w:val="28"/>
        </w:rPr>
        <w:t>moichao</w:t>
      </w:r>
      <w:proofErr w:type="spellEnd"/>
      <w:r w:rsidRPr="00CE3AE4">
        <w:rPr>
          <w:rFonts w:cs="Times New Roman"/>
          <w:szCs w:val="28"/>
        </w:rPr>
        <w:t>:</w:t>
      </w:r>
    </w:p>
    <w:p w:rsidR="009E1DA5" w:rsidRPr="00CE3AE4" w:rsidRDefault="009E1DA5" w:rsidP="009E6193">
      <w:pPr>
        <w:pStyle w:val="NoSpacing"/>
        <w:ind w:left="360" w:hanging="360"/>
        <w:jc w:val="both"/>
        <w:rPr>
          <w:rFonts w:cs="Times New Roman"/>
          <w:szCs w:val="28"/>
        </w:rPr>
      </w:pPr>
      <w:r w:rsidRPr="00CE3AE4">
        <w:rPr>
          <w:rFonts w:cs="Times New Roman"/>
          <w:szCs w:val="28"/>
        </w:rPr>
        <w:t>Vine’s – “</w:t>
      </w:r>
      <w:r w:rsidRPr="00CE3AE4">
        <w:rPr>
          <w:rFonts w:cs="Times New Roman"/>
          <w:color w:val="0000FF"/>
          <w:szCs w:val="28"/>
        </w:rPr>
        <w:t>denotes one who has unlawful intercourse with the spouse of another</w:t>
      </w:r>
      <w:r w:rsidRPr="00CE3AE4">
        <w:rPr>
          <w:rFonts w:cs="Times New Roman"/>
          <w:szCs w:val="28"/>
        </w:rPr>
        <w:t>”</w:t>
      </w:r>
    </w:p>
    <w:p w:rsidR="00F65EB4" w:rsidRDefault="005623D5" w:rsidP="00516ECE">
      <w:pPr>
        <w:pStyle w:val="NoSpacing"/>
        <w:ind w:left="360" w:hanging="360"/>
        <w:jc w:val="both"/>
        <w:rPr>
          <w:rFonts w:cs="Times New Roman"/>
          <w:szCs w:val="28"/>
        </w:rPr>
      </w:pPr>
      <w:r w:rsidRPr="00CE3AE4">
        <w:rPr>
          <w:rFonts w:cs="Times New Roman"/>
          <w:szCs w:val="28"/>
        </w:rPr>
        <w:t>Thayer</w:t>
      </w:r>
      <w:r w:rsidR="009E1DA5" w:rsidRPr="00CE3AE4">
        <w:rPr>
          <w:rFonts w:cs="Times New Roman"/>
          <w:szCs w:val="28"/>
        </w:rPr>
        <w:t xml:space="preserve"> – “</w:t>
      </w:r>
      <w:r w:rsidRPr="00CE3AE4">
        <w:rPr>
          <w:rFonts w:cs="Times New Roman"/>
          <w:color w:val="0000FF"/>
          <w:szCs w:val="28"/>
        </w:rPr>
        <w:t>to have unlawful intercourse w</w:t>
      </w:r>
      <w:r w:rsidR="009E1DA5" w:rsidRPr="00CE3AE4">
        <w:rPr>
          <w:rFonts w:cs="Times New Roman"/>
          <w:color w:val="0000FF"/>
          <w:szCs w:val="28"/>
        </w:rPr>
        <w:t>ith another's wife</w:t>
      </w:r>
      <w:r w:rsidR="009E1DA5" w:rsidRPr="00CE3AE4">
        <w:rPr>
          <w:rFonts w:cs="Times New Roman"/>
          <w:szCs w:val="28"/>
        </w:rPr>
        <w:t>”</w:t>
      </w:r>
    </w:p>
    <w:p w:rsidR="00F65EB4" w:rsidRPr="00CE3AE4" w:rsidRDefault="00F65EB4" w:rsidP="009E6193">
      <w:pPr>
        <w:pStyle w:val="NoSpacing"/>
        <w:ind w:left="360" w:hanging="360"/>
        <w:jc w:val="both"/>
        <w:rPr>
          <w:rFonts w:cs="Times New Roman"/>
          <w:szCs w:val="28"/>
        </w:rPr>
      </w:pPr>
    </w:p>
    <w:p w:rsidR="005623D5" w:rsidRPr="00CE3AE4" w:rsidRDefault="005623D5" w:rsidP="009E6193">
      <w:pPr>
        <w:pStyle w:val="NoSpacing"/>
        <w:ind w:left="360" w:hanging="360"/>
        <w:jc w:val="both"/>
        <w:rPr>
          <w:rFonts w:cs="Times New Roman"/>
          <w:szCs w:val="28"/>
        </w:rPr>
      </w:pPr>
      <w:r w:rsidRPr="00CE3AE4">
        <w:rPr>
          <w:rFonts w:cs="Times New Roman"/>
          <w:szCs w:val="28"/>
        </w:rPr>
        <w:t>Heb 13:4</w:t>
      </w:r>
      <w:r w:rsidR="00674559" w:rsidRPr="00CE3AE4">
        <w:rPr>
          <w:rFonts w:cs="Times New Roman"/>
          <w:szCs w:val="28"/>
        </w:rPr>
        <w:t xml:space="preserve"> “</w:t>
      </w:r>
      <w:r w:rsidR="00470A45" w:rsidRPr="009E6193">
        <w:rPr>
          <w:rFonts w:cs="Times New Roman"/>
          <w:color w:val="0000FF"/>
          <w:szCs w:val="28"/>
          <w:shd w:val="clear" w:color="auto" w:fill="FFFFFF"/>
        </w:rPr>
        <w:t xml:space="preserve">Marriage is </w:t>
      </w:r>
      <w:proofErr w:type="spellStart"/>
      <w:r w:rsidR="00470A45" w:rsidRPr="009E6193">
        <w:rPr>
          <w:rFonts w:cs="Times New Roman"/>
          <w:color w:val="0000FF"/>
          <w:szCs w:val="28"/>
          <w:shd w:val="clear" w:color="auto" w:fill="FFFFFF"/>
        </w:rPr>
        <w:t>honourable</w:t>
      </w:r>
      <w:proofErr w:type="spellEnd"/>
      <w:r w:rsidR="00470A45" w:rsidRPr="009E6193">
        <w:rPr>
          <w:rFonts w:cs="Times New Roman"/>
          <w:color w:val="0000FF"/>
          <w:szCs w:val="28"/>
          <w:shd w:val="clear" w:color="auto" w:fill="FFFFFF"/>
        </w:rPr>
        <w:t xml:space="preserve"> in all, and the bed undefiled: but whoremongers and adulterers God will judge.</w:t>
      </w:r>
      <w:r w:rsidR="00674559" w:rsidRPr="00CE3AE4">
        <w:rPr>
          <w:rFonts w:cs="Times New Roman"/>
          <w:szCs w:val="28"/>
        </w:rPr>
        <w:t>”</w:t>
      </w:r>
    </w:p>
    <w:p w:rsidR="00470A45" w:rsidRPr="00CE3AE4" w:rsidRDefault="005623D5" w:rsidP="009E6193">
      <w:pPr>
        <w:pStyle w:val="NoSpacing"/>
        <w:ind w:left="360" w:hanging="360"/>
        <w:jc w:val="both"/>
        <w:rPr>
          <w:rFonts w:cs="Times New Roman"/>
          <w:szCs w:val="28"/>
        </w:rPr>
      </w:pPr>
      <w:r w:rsidRPr="00CE3AE4">
        <w:rPr>
          <w:rFonts w:cs="Times New Roman"/>
          <w:szCs w:val="28"/>
        </w:rPr>
        <w:t>Rom 7:2-3</w:t>
      </w:r>
      <w:r w:rsidR="00674559" w:rsidRPr="00CE3AE4">
        <w:rPr>
          <w:rFonts w:cs="Times New Roman"/>
          <w:szCs w:val="28"/>
        </w:rPr>
        <w:t xml:space="preserve"> “</w:t>
      </w:r>
      <w:r w:rsidR="008210F4" w:rsidRPr="008210F4">
        <w:rPr>
          <w:rFonts w:cs="Times New Roman"/>
          <w:color w:val="0000FF"/>
          <w:shd w:val="clear" w:color="auto" w:fill="FFFFFF"/>
        </w:rPr>
        <w:t xml:space="preserve">For the woman which hath </w:t>
      </w:r>
      <w:proofErr w:type="gramStart"/>
      <w:r w:rsidR="008210F4" w:rsidRPr="008210F4">
        <w:rPr>
          <w:rFonts w:cs="Times New Roman"/>
          <w:color w:val="0000FF"/>
          <w:shd w:val="clear" w:color="auto" w:fill="FFFFFF"/>
        </w:rPr>
        <w:t>an</w:t>
      </w:r>
      <w:proofErr w:type="gramEnd"/>
      <w:r w:rsidR="008210F4" w:rsidRPr="008210F4">
        <w:rPr>
          <w:rFonts w:cs="Times New Roman"/>
          <w:color w:val="0000FF"/>
          <w:shd w:val="clear" w:color="auto" w:fill="FFFFFF"/>
        </w:rPr>
        <w:t xml:space="preserve"> husband is bound by the law to her husband so long as he </w:t>
      </w:r>
      <w:proofErr w:type="spellStart"/>
      <w:r w:rsidR="008210F4" w:rsidRPr="008210F4">
        <w:rPr>
          <w:rFonts w:cs="Times New Roman"/>
          <w:color w:val="0000FF"/>
          <w:shd w:val="clear" w:color="auto" w:fill="FFFFFF"/>
        </w:rPr>
        <w:t>liveth</w:t>
      </w:r>
      <w:proofErr w:type="spellEnd"/>
      <w:r w:rsidR="008210F4" w:rsidRPr="008210F4">
        <w:rPr>
          <w:rFonts w:cs="Times New Roman"/>
          <w:color w:val="0000FF"/>
          <w:shd w:val="clear" w:color="auto" w:fill="FFFFFF"/>
        </w:rPr>
        <w:t>; but if the husband be dead, she is loosed from the law of her husband.  S</w:t>
      </w:r>
      <w:r w:rsidR="00470A45" w:rsidRPr="008210F4">
        <w:rPr>
          <w:rStyle w:val="text"/>
          <w:rFonts w:cs="Times New Roman"/>
          <w:color w:val="0000FF"/>
          <w:szCs w:val="28"/>
        </w:rPr>
        <w:t xml:space="preserve">o then if, while her husband </w:t>
      </w:r>
      <w:proofErr w:type="spellStart"/>
      <w:r w:rsidR="00470A45" w:rsidRPr="008210F4">
        <w:rPr>
          <w:rStyle w:val="text"/>
          <w:rFonts w:cs="Times New Roman"/>
          <w:color w:val="0000FF"/>
          <w:szCs w:val="28"/>
        </w:rPr>
        <w:t>liveth</w:t>
      </w:r>
      <w:proofErr w:type="spellEnd"/>
      <w:r w:rsidR="00470A45" w:rsidRPr="008210F4">
        <w:rPr>
          <w:rStyle w:val="text"/>
          <w:rFonts w:cs="Times New Roman"/>
          <w:color w:val="0000FF"/>
          <w:szCs w:val="28"/>
        </w:rPr>
        <w:t xml:space="preserve">, she </w:t>
      </w:r>
      <w:proofErr w:type="gramStart"/>
      <w:r w:rsidR="00470A45" w:rsidRPr="008210F4">
        <w:rPr>
          <w:rStyle w:val="text"/>
          <w:rFonts w:cs="Times New Roman"/>
          <w:color w:val="0000FF"/>
          <w:szCs w:val="28"/>
        </w:rPr>
        <w:t>be</w:t>
      </w:r>
      <w:proofErr w:type="gramEnd"/>
      <w:r w:rsidR="00470A45" w:rsidRPr="008210F4">
        <w:rPr>
          <w:rStyle w:val="text"/>
          <w:rFonts w:cs="Times New Roman"/>
          <w:color w:val="0000FF"/>
          <w:szCs w:val="28"/>
        </w:rPr>
        <w:t xml:space="preserve"> married to another man, she shall be called an </w:t>
      </w:r>
      <w:proofErr w:type="spellStart"/>
      <w:r w:rsidR="00470A45" w:rsidRPr="008210F4">
        <w:rPr>
          <w:rStyle w:val="text"/>
          <w:rFonts w:cs="Times New Roman"/>
          <w:color w:val="0000FF"/>
          <w:szCs w:val="28"/>
        </w:rPr>
        <w:t>adulteress</w:t>
      </w:r>
      <w:proofErr w:type="spellEnd"/>
      <w:r w:rsidR="00470A45" w:rsidRPr="008210F4">
        <w:rPr>
          <w:rStyle w:val="text"/>
          <w:rFonts w:cs="Times New Roman"/>
          <w:color w:val="0000FF"/>
          <w:szCs w:val="28"/>
        </w:rPr>
        <w:t>: but</w:t>
      </w:r>
      <w:r w:rsidR="00470A45" w:rsidRPr="00CE3AE4">
        <w:rPr>
          <w:rStyle w:val="text"/>
          <w:rFonts w:cs="Times New Roman"/>
          <w:color w:val="0000FF"/>
          <w:szCs w:val="28"/>
        </w:rPr>
        <w:t xml:space="preserve"> if her husband be dead, she is free from that law; so that she is no adulteress, though she be married to another man.</w:t>
      </w:r>
      <w:r w:rsidR="00674559" w:rsidRPr="00CE3AE4">
        <w:rPr>
          <w:rFonts w:cs="Times New Roman"/>
          <w:szCs w:val="28"/>
        </w:rPr>
        <w:t>”</w:t>
      </w:r>
    </w:p>
    <w:p w:rsidR="00470A45" w:rsidRPr="00CE3AE4" w:rsidRDefault="00470A45" w:rsidP="00CE3AE4">
      <w:pPr>
        <w:pStyle w:val="NoSpacing"/>
        <w:jc w:val="both"/>
        <w:rPr>
          <w:rFonts w:cs="Times New Roman"/>
          <w:szCs w:val="28"/>
        </w:rPr>
      </w:pPr>
    </w:p>
    <w:p w:rsidR="00470A45" w:rsidRPr="00CE3AE4" w:rsidRDefault="00470A45" w:rsidP="00CE3AE4">
      <w:pPr>
        <w:pStyle w:val="NoSpacing"/>
        <w:jc w:val="both"/>
        <w:rPr>
          <w:rFonts w:cs="Times New Roman"/>
          <w:szCs w:val="28"/>
        </w:rPr>
      </w:pPr>
      <w:r w:rsidRPr="00CE3AE4">
        <w:rPr>
          <w:rFonts w:cs="Times New Roman"/>
          <w:szCs w:val="28"/>
        </w:rPr>
        <w:t>Therefore “</w:t>
      </w:r>
      <w:r w:rsidRPr="00CE3AE4">
        <w:rPr>
          <w:rFonts w:cs="Times New Roman"/>
          <w:color w:val="0000FF"/>
          <w:szCs w:val="28"/>
        </w:rPr>
        <w:t>fornication</w:t>
      </w:r>
      <w:r w:rsidRPr="00CE3AE4">
        <w:rPr>
          <w:rFonts w:cs="Times New Roman"/>
          <w:szCs w:val="28"/>
        </w:rPr>
        <w:t>” in Mat 19:9 would include any “</w:t>
      </w:r>
      <w:r w:rsidRPr="00CE3AE4">
        <w:rPr>
          <w:rFonts w:cs="Times New Roman"/>
          <w:color w:val="0000FF"/>
          <w:szCs w:val="28"/>
        </w:rPr>
        <w:t>illicit sexual intercourse</w:t>
      </w:r>
      <w:r w:rsidRPr="00CE3AE4">
        <w:rPr>
          <w:rFonts w:cs="Times New Roman"/>
          <w:szCs w:val="28"/>
        </w:rPr>
        <w:t xml:space="preserve">” whether it is sex before the marriage, </w:t>
      </w:r>
      <w:r w:rsidR="00507B07">
        <w:rPr>
          <w:rFonts w:cs="Times New Roman"/>
          <w:szCs w:val="28"/>
        </w:rPr>
        <w:t>adultery</w:t>
      </w:r>
      <w:r w:rsidRPr="00CE3AE4">
        <w:rPr>
          <w:rFonts w:cs="Times New Roman"/>
          <w:szCs w:val="28"/>
        </w:rPr>
        <w:t xml:space="preserve"> after the marriage, homosexuality, </w:t>
      </w:r>
      <w:proofErr w:type="gramStart"/>
      <w:r w:rsidRPr="00CE3AE4">
        <w:rPr>
          <w:rFonts w:cs="Times New Roman"/>
          <w:szCs w:val="28"/>
        </w:rPr>
        <w:t>bestiality</w:t>
      </w:r>
      <w:proofErr w:type="gramEnd"/>
      <w:r w:rsidRPr="00CE3AE4">
        <w:rPr>
          <w:rFonts w:cs="Times New Roman"/>
          <w:szCs w:val="28"/>
        </w:rPr>
        <w:t xml:space="preserve"> – any sex outside of the lawful marriage relationship.</w:t>
      </w:r>
    </w:p>
    <w:p w:rsidR="00470A45" w:rsidRPr="00CE3AE4" w:rsidRDefault="00470A45" w:rsidP="00CE3AE4">
      <w:pPr>
        <w:pStyle w:val="NoSpacing"/>
        <w:jc w:val="both"/>
        <w:rPr>
          <w:rFonts w:cs="Times New Roman"/>
          <w:szCs w:val="28"/>
        </w:rPr>
      </w:pPr>
    </w:p>
    <w:p w:rsidR="00470A45" w:rsidRPr="00CE3AE4" w:rsidRDefault="00470A45" w:rsidP="00CE3AE4">
      <w:pPr>
        <w:pStyle w:val="NoSpacing"/>
        <w:jc w:val="both"/>
        <w:rPr>
          <w:rFonts w:cs="Times New Roman"/>
          <w:szCs w:val="28"/>
        </w:rPr>
      </w:pPr>
      <w:r w:rsidRPr="00CE3AE4">
        <w:rPr>
          <w:rFonts w:cs="Times New Roman"/>
          <w:szCs w:val="28"/>
        </w:rPr>
        <w:t xml:space="preserve">Matt 5:32 </w:t>
      </w:r>
      <w:r w:rsidR="0019368A">
        <w:rPr>
          <w:rFonts w:cs="Times New Roman"/>
          <w:szCs w:val="28"/>
        </w:rPr>
        <w:t>teaches</w:t>
      </w:r>
      <w:r w:rsidRPr="00CE3AE4">
        <w:rPr>
          <w:rFonts w:cs="Times New Roman"/>
          <w:szCs w:val="28"/>
        </w:rPr>
        <w:t xml:space="preserve"> the same thing </w:t>
      </w:r>
      <w:r w:rsidR="0019368A">
        <w:rPr>
          <w:rFonts w:cs="Times New Roman"/>
          <w:szCs w:val="28"/>
        </w:rPr>
        <w:t xml:space="preserve">as Matt 19:9 </w:t>
      </w:r>
      <w:r w:rsidRPr="00CE3AE4">
        <w:rPr>
          <w:rFonts w:cs="Times New Roman"/>
          <w:szCs w:val="28"/>
        </w:rPr>
        <w:t>– “</w:t>
      </w:r>
      <w:r w:rsidRPr="00CE3AE4">
        <w:rPr>
          <w:rFonts w:cs="Times New Roman"/>
          <w:color w:val="0000FF"/>
          <w:szCs w:val="28"/>
          <w:shd w:val="clear" w:color="auto" w:fill="FFFFFF"/>
        </w:rPr>
        <w:t xml:space="preserve">But I say unto you, That whosoever shall put away his wife, saving for the cause of fornication, </w:t>
      </w:r>
      <w:proofErr w:type="spellStart"/>
      <w:r w:rsidRPr="00CE3AE4">
        <w:rPr>
          <w:rFonts w:cs="Times New Roman"/>
          <w:color w:val="0000FF"/>
          <w:szCs w:val="28"/>
          <w:shd w:val="clear" w:color="auto" w:fill="FFFFFF"/>
        </w:rPr>
        <w:t>causeth</w:t>
      </w:r>
      <w:proofErr w:type="spellEnd"/>
      <w:r w:rsidRPr="00CE3AE4">
        <w:rPr>
          <w:rFonts w:cs="Times New Roman"/>
          <w:color w:val="0000FF"/>
          <w:szCs w:val="28"/>
          <w:shd w:val="clear" w:color="auto" w:fill="FFFFFF"/>
        </w:rPr>
        <w:t xml:space="preserve"> her to commit adultery: and whosoever shall marry her that is divorced committeth adultery.</w:t>
      </w:r>
      <w:r w:rsidRPr="00CE3AE4">
        <w:rPr>
          <w:rFonts w:cs="Times New Roman"/>
          <w:szCs w:val="28"/>
        </w:rPr>
        <w:t>”</w:t>
      </w:r>
    </w:p>
    <w:p w:rsidR="00470A45" w:rsidRPr="00CE3AE4" w:rsidRDefault="00470A45" w:rsidP="00CE3AE4">
      <w:pPr>
        <w:pStyle w:val="NoSpacing"/>
        <w:jc w:val="both"/>
        <w:rPr>
          <w:rFonts w:cs="Times New Roman"/>
          <w:szCs w:val="28"/>
        </w:rPr>
      </w:pPr>
    </w:p>
    <w:p w:rsidR="00470A45" w:rsidRPr="00CE3AE4" w:rsidRDefault="00470A45" w:rsidP="00CE3AE4">
      <w:pPr>
        <w:pStyle w:val="NoSpacing"/>
        <w:jc w:val="both"/>
        <w:rPr>
          <w:rFonts w:cs="Times New Roman"/>
          <w:szCs w:val="28"/>
        </w:rPr>
      </w:pPr>
      <w:r w:rsidRPr="00CE3AE4">
        <w:rPr>
          <w:rFonts w:cs="Times New Roman"/>
          <w:szCs w:val="28"/>
        </w:rPr>
        <w:t>And Luke 16:18 states the same general rule without giving the exception – “</w:t>
      </w:r>
      <w:r w:rsidRPr="00CE3AE4">
        <w:rPr>
          <w:rFonts w:cs="Times New Roman"/>
          <w:color w:val="0000FF"/>
          <w:szCs w:val="28"/>
          <w:shd w:val="clear" w:color="auto" w:fill="FFFFFF"/>
        </w:rPr>
        <w:t xml:space="preserve">Whosoever </w:t>
      </w:r>
      <w:proofErr w:type="spellStart"/>
      <w:r w:rsidRPr="00CE3AE4">
        <w:rPr>
          <w:rFonts w:cs="Times New Roman"/>
          <w:color w:val="0000FF"/>
          <w:szCs w:val="28"/>
          <w:shd w:val="clear" w:color="auto" w:fill="FFFFFF"/>
        </w:rPr>
        <w:t>putteth</w:t>
      </w:r>
      <w:proofErr w:type="spellEnd"/>
      <w:r w:rsidRPr="00CE3AE4">
        <w:rPr>
          <w:rFonts w:cs="Times New Roman"/>
          <w:color w:val="0000FF"/>
          <w:szCs w:val="28"/>
          <w:shd w:val="clear" w:color="auto" w:fill="FFFFFF"/>
        </w:rPr>
        <w:t xml:space="preserve"> away his wife, and marrieth another, committeth adultery: and whosoever marrieth her that is put away from her husband committeth adultery.</w:t>
      </w:r>
      <w:r w:rsidRPr="00CE3AE4">
        <w:rPr>
          <w:rFonts w:cs="Times New Roman"/>
          <w:szCs w:val="28"/>
        </w:rPr>
        <w:t>”</w:t>
      </w:r>
    </w:p>
    <w:p w:rsidR="00470A45" w:rsidRPr="00CE3AE4" w:rsidRDefault="00470A45" w:rsidP="00CE3AE4">
      <w:pPr>
        <w:pStyle w:val="NoSpacing"/>
        <w:jc w:val="both"/>
        <w:rPr>
          <w:rFonts w:cs="Times New Roman"/>
          <w:szCs w:val="28"/>
        </w:rPr>
      </w:pPr>
    </w:p>
    <w:p w:rsidR="00470A45" w:rsidRPr="00CE3AE4" w:rsidRDefault="00470A45" w:rsidP="00CE3AE4">
      <w:pPr>
        <w:pStyle w:val="NoSpacing"/>
        <w:jc w:val="both"/>
        <w:rPr>
          <w:rFonts w:cs="Times New Roman"/>
          <w:szCs w:val="28"/>
        </w:rPr>
      </w:pPr>
      <w:r w:rsidRPr="00CE3AE4">
        <w:rPr>
          <w:rFonts w:cs="Times New Roman"/>
          <w:szCs w:val="28"/>
        </w:rPr>
        <w:t xml:space="preserve">I </w:t>
      </w:r>
      <w:proofErr w:type="spellStart"/>
      <w:r w:rsidRPr="00CE3AE4">
        <w:rPr>
          <w:rFonts w:cs="Times New Roman"/>
          <w:szCs w:val="28"/>
        </w:rPr>
        <w:t>Cor</w:t>
      </w:r>
      <w:proofErr w:type="spellEnd"/>
      <w:r w:rsidRPr="00CE3AE4">
        <w:rPr>
          <w:rFonts w:cs="Times New Roman"/>
          <w:szCs w:val="28"/>
        </w:rPr>
        <w:t xml:space="preserve"> 7:10 also states the same general rule without giving the exception – “</w:t>
      </w:r>
      <w:r w:rsidRPr="00CE3AE4">
        <w:rPr>
          <w:rFonts w:cs="Times New Roman"/>
          <w:color w:val="0000FF"/>
          <w:szCs w:val="28"/>
          <w:shd w:val="clear" w:color="auto" w:fill="FFFFFF"/>
        </w:rPr>
        <w:t>And unto the married I command, yet not I, but the Lord, Let not the wife depart from her husband</w:t>
      </w:r>
      <w:r w:rsidRPr="00CE3AE4">
        <w:rPr>
          <w:rFonts w:cs="Times New Roman"/>
          <w:szCs w:val="28"/>
          <w:shd w:val="clear" w:color="auto" w:fill="FFFFFF"/>
        </w:rPr>
        <w:t>.</w:t>
      </w:r>
      <w:r w:rsidRPr="00CE3AE4">
        <w:rPr>
          <w:rFonts w:cs="Times New Roman"/>
          <w:szCs w:val="28"/>
        </w:rPr>
        <w:t>”</w:t>
      </w:r>
    </w:p>
    <w:p w:rsidR="00D20657" w:rsidRPr="00CE3AE4" w:rsidRDefault="00D20657" w:rsidP="00CE3AE4">
      <w:pPr>
        <w:pStyle w:val="NoSpacing"/>
        <w:jc w:val="both"/>
        <w:rPr>
          <w:rFonts w:cs="Times New Roman"/>
          <w:szCs w:val="28"/>
        </w:rPr>
      </w:pPr>
    </w:p>
    <w:p w:rsidR="00D20657" w:rsidRPr="00CE3AE4" w:rsidRDefault="00D20657" w:rsidP="00CE3AE4">
      <w:pPr>
        <w:pStyle w:val="NoSpacing"/>
        <w:jc w:val="both"/>
        <w:rPr>
          <w:rFonts w:cs="Times New Roman"/>
          <w:szCs w:val="28"/>
        </w:rPr>
      </w:pPr>
      <w:r w:rsidRPr="00CE3AE4">
        <w:rPr>
          <w:rFonts w:cs="Times New Roman"/>
          <w:szCs w:val="28"/>
        </w:rPr>
        <w:t xml:space="preserve">Matt 5:32 and I </w:t>
      </w:r>
      <w:proofErr w:type="spellStart"/>
      <w:r w:rsidRPr="00CE3AE4">
        <w:rPr>
          <w:rFonts w:cs="Times New Roman"/>
          <w:szCs w:val="28"/>
        </w:rPr>
        <w:t>Cor</w:t>
      </w:r>
      <w:proofErr w:type="spellEnd"/>
      <w:r w:rsidRPr="00CE3AE4">
        <w:rPr>
          <w:rFonts w:cs="Times New Roman"/>
          <w:szCs w:val="28"/>
        </w:rPr>
        <w:t xml:space="preserve"> 7:10 </w:t>
      </w:r>
      <w:r w:rsidR="009E6193">
        <w:rPr>
          <w:rFonts w:cs="Times New Roman"/>
          <w:szCs w:val="28"/>
        </w:rPr>
        <w:t xml:space="preserve">(and Matt 19:6) </w:t>
      </w:r>
      <w:r w:rsidRPr="00CE3AE4">
        <w:rPr>
          <w:rFonts w:cs="Times New Roman"/>
          <w:szCs w:val="28"/>
        </w:rPr>
        <w:t>supply us some additional information – that even the divorce itself is wro</w:t>
      </w:r>
      <w:r w:rsidR="009E6193">
        <w:rPr>
          <w:rFonts w:cs="Times New Roman"/>
          <w:szCs w:val="28"/>
        </w:rPr>
        <w:t>ng, if not done for fornication – even if no remarriage follows.</w:t>
      </w:r>
    </w:p>
    <w:p w:rsidR="00D20657" w:rsidRPr="00CE3AE4" w:rsidRDefault="00D20657" w:rsidP="00CE3AE4">
      <w:pPr>
        <w:pStyle w:val="NoSpacing"/>
        <w:jc w:val="both"/>
        <w:rPr>
          <w:rFonts w:cs="Times New Roman"/>
          <w:szCs w:val="28"/>
        </w:rPr>
      </w:pPr>
    </w:p>
    <w:p w:rsidR="00D20657" w:rsidRPr="00CE3AE4" w:rsidRDefault="00D20657" w:rsidP="00CE3AE4">
      <w:pPr>
        <w:pStyle w:val="NoSpacing"/>
        <w:jc w:val="both"/>
        <w:rPr>
          <w:rFonts w:cs="Times New Roman"/>
          <w:szCs w:val="28"/>
        </w:rPr>
      </w:pPr>
      <w:r w:rsidRPr="00CE3AE4">
        <w:rPr>
          <w:rFonts w:cs="Times New Roman"/>
          <w:szCs w:val="28"/>
        </w:rPr>
        <w:t>We’ve read that Matt 19:9 states that such divorce and remarriage results in adultery.  Every time the new couple sleep</w:t>
      </w:r>
      <w:r w:rsidR="009E6193">
        <w:rPr>
          <w:rFonts w:cs="Times New Roman"/>
          <w:szCs w:val="28"/>
        </w:rPr>
        <w:t>s</w:t>
      </w:r>
      <w:r w:rsidRPr="00CE3AE4">
        <w:rPr>
          <w:rFonts w:cs="Times New Roman"/>
          <w:szCs w:val="28"/>
        </w:rPr>
        <w:t xml:space="preserve"> together they are committing sin.  And so if one wants to repent of adultery they have to quit committing adultery; they have to terminate the marriage.</w:t>
      </w:r>
    </w:p>
    <w:p w:rsidR="00D20657" w:rsidRPr="00CE3AE4" w:rsidRDefault="00D20657" w:rsidP="00CE3AE4">
      <w:pPr>
        <w:pStyle w:val="NoSpacing"/>
        <w:jc w:val="both"/>
        <w:rPr>
          <w:rFonts w:cs="Times New Roman"/>
          <w:szCs w:val="28"/>
        </w:rPr>
      </w:pPr>
    </w:p>
    <w:p w:rsidR="00D20657" w:rsidRPr="00CE3AE4" w:rsidRDefault="00D20657" w:rsidP="00CE3AE4">
      <w:pPr>
        <w:pStyle w:val="NoSpacing"/>
        <w:jc w:val="both"/>
        <w:rPr>
          <w:rFonts w:cs="Times New Roman"/>
          <w:szCs w:val="28"/>
        </w:rPr>
      </w:pPr>
      <w:r w:rsidRPr="00CE3AE4">
        <w:rPr>
          <w:rFonts w:cs="Times New Roman"/>
          <w:szCs w:val="28"/>
        </w:rPr>
        <w:t>We see this illustrated by Mark 6:17-18 – “</w:t>
      </w:r>
      <w:r w:rsidRPr="00CE3AE4">
        <w:rPr>
          <w:rStyle w:val="text"/>
          <w:rFonts w:cs="Times New Roman"/>
          <w:bCs/>
          <w:color w:val="000000"/>
          <w:szCs w:val="28"/>
          <w:vertAlign w:val="superscript"/>
        </w:rPr>
        <w:t> </w:t>
      </w:r>
      <w:r w:rsidRPr="00CE3AE4">
        <w:rPr>
          <w:rStyle w:val="text"/>
          <w:rFonts w:cs="Times New Roman"/>
          <w:color w:val="0000FF"/>
          <w:szCs w:val="28"/>
        </w:rPr>
        <w:t>For Herod himself had sent forth and laid hold upon John, and bound him in prison for Herodias' sake, his brother Philip's wife: for he had married her.</w:t>
      </w:r>
      <w:r w:rsidRPr="00CE3AE4">
        <w:rPr>
          <w:rFonts w:cs="Times New Roman"/>
          <w:color w:val="0000FF"/>
          <w:szCs w:val="28"/>
        </w:rPr>
        <w:t xml:space="preserve">  </w:t>
      </w:r>
      <w:r w:rsidRPr="00CE3AE4">
        <w:rPr>
          <w:rStyle w:val="text"/>
          <w:rFonts w:cs="Times New Roman"/>
          <w:color w:val="0000FF"/>
          <w:szCs w:val="28"/>
        </w:rPr>
        <w:t>For John had said unto Herod, It is not lawful for thee to have thy brother's wife.</w:t>
      </w:r>
      <w:r w:rsidRPr="00CE3AE4">
        <w:rPr>
          <w:rFonts w:cs="Times New Roman"/>
          <w:szCs w:val="28"/>
        </w:rPr>
        <w:t>”</w:t>
      </w:r>
    </w:p>
    <w:p w:rsidR="00D20657" w:rsidRPr="00CE3AE4" w:rsidRDefault="00D20657" w:rsidP="00CE3AE4">
      <w:pPr>
        <w:pStyle w:val="NoSpacing"/>
        <w:jc w:val="both"/>
        <w:rPr>
          <w:rFonts w:cs="Times New Roman"/>
          <w:szCs w:val="28"/>
        </w:rPr>
      </w:pPr>
    </w:p>
    <w:p w:rsidR="00D20657" w:rsidRPr="00CE3AE4" w:rsidRDefault="00D20657" w:rsidP="00CE3AE4">
      <w:pPr>
        <w:pStyle w:val="NoSpacing"/>
        <w:jc w:val="both"/>
        <w:rPr>
          <w:rFonts w:cs="Times New Roman"/>
          <w:szCs w:val="28"/>
        </w:rPr>
      </w:pPr>
      <w:r w:rsidRPr="00CE3AE4">
        <w:rPr>
          <w:rFonts w:cs="Times New Roman"/>
          <w:szCs w:val="28"/>
        </w:rPr>
        <w:t xml:space="preserve">What happens to people (saint or sinner) who refuse to quit committing adultery, in this case, </w:t>
      </w:r>
      <w:r w:rsidR="00CE3AE4" w:rsidRPr="00CE3AE4">
        <w:rPr>
          <w:rFonts w:cs="Times New Roman"/>
          <w:szCs w:val="28"/>
        </w:rPr>
        <w:t xml:space="preserve">who </w:t>
      </w:r>
      <w:r w:rsidRPr="00CE3AE4">
        <w:rPr>
          <w:rFonts w:cs="Times New Roman"/>
          <w:szCs w:val="28"/>
        </w:rPr>
        <w:t>stay in unscriptural marriages?  Rev 21:8 tells us – “</w:t>
      </w:r>
      <w:r w:rsidRPr="00CE3AE4">
        <w:rPr>
          <w:rFonts w:cs="Times New Roman"/>
          <w:color w:val="0000FF"/>
          <w:szCs w:val="28"/>
          <w:shd w:val="clear" w:color="auto" w:fill="FFFFFF"/>
        </w:rPr>
        <w:t>But the cowardly, unbelieving</w:t>
      </w:r>
      <w:r w:rsidR="00CE3AE4" w:rsidRPr="00CE3AE4">
        <w:rPr>
          <w:rFonts w:cs="Times New Roman"/>
          <w:color w:val="0000FF"/>
          <w:szCs w:val="28"/>
          <w:shd w:val="clear" w:color="auto" w:fill="FFFFFF"/>
        </w:rPr>
        <w:t xml:space="preserve">, </w:t>
      </w:r>
      <w:r w:rsidRPr="00CE3AE4">
        <w:rPr>
          <w:rFonts w:cs="Times New Roman"/>
          <w:color w:val="0000FF"/>
          <w:szCs w:val="28"/>
          <w:shd w:val="clear" w:color="auto" w:fill="FFFFFF"/>
        </w:rPr>
        <w:t xml:space="preserve">abominable, murderers, </w:t>
      </w:r>
      <w:r w:rsidRPr="00CE3AE4">
        <w:rPr>
          <w:rFonts w:cs="Times New Roman"/>
          <w:color w:val="0000FF"/>
          <w:szCs w:val="28"/>
          <w:u w:val="single"/>
          <w:shd w:val="clear" w:color="auto" w:fill="FFFFFF"/>
        </w:rPr>
        <w:t>sexually immoral</w:t>
      </w:r>
      <w:r w:rsidRPr="00CE3AE4">
        <w:rPr>
          <w:rFonts w:cs="Times New Roman"/>
          <w:color w:val="0000FF"/>
          <w:szCs w:val="28"/>
          <w:shd w:val="clear" w:color="auto" w:fill="FFFFFF"/>
        </w:rPr>
        <w:t>, sorcerers, idolaters, and all liars shall have their part in the lake which burns with fire and brimstone, which is the second death.</w:t>
      </w:r>
      <w:r w:rsidRPr="00CE3AE4">
        <w:rPr>
          <w:rFonts w:cs="Times New Roman"/>
          <w:color w:val="0000FF"/>
          <w:szCs w:val="28"/>
        </w:rPr>
        <w:t>”</w:t>
      </w:r>
      <w:r w:rsidRPr="00CE3AE4">
        <w:rPr>
          <w:rFonts w:cs="Times New Roman"/>
          <w:szCs w:val="28"/>
        </w:rPr>
        <w:t xml:space="preserve"> </w:t>
      </w:r>
      <w:proofErr w:type="gramStart"/>
      <w:r w:rsidRPr="00CE3AE4">
        <w:rPr>
          <w:rFonts w:cs="Times New Roman"/>
          <w:szCs w:val="28"/>
        </w:rPr>
        <w:t>(NKJV).</w:t>
      </w:r>
      <w:proofErr w:type="gramEnd"/>
    </w:p>
    <w:sectPr w:rsidR="00D20657" w:rsidRPr="00CE3AE4" w:rsidSect="003632A0"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3B71"/>
    <w:rsid w:val="00016C48"/>
    <w:rsid w:val="000D1AEA"/>
    <w:rsid w:val="00133056"/>
    <w:rsid w:val="00153614"/>
    <w:rsid w:val="0019368A"/>
    <w:rsid w:val="001A4A68"/>
    <w:rsid w:val="003632A0"/>
    <w:rsid w:val="00452540"/>
    <w:rsid w:val="00470A45"/>
    <w:rsid w:val="004C3688"/>
    <w:rsid w:val="004E3B71"/>
    <w:rsid w:val="0050461C"/>
    <w:rsid w:val="00507B07"/>
    <w:rsid w:val="00516ECE"/>
    <w:rsid w:val="00526D4C"/>
    <w:rsid w:val="0053333F"/>
    <w:rsid w:val="00545C23"/>
    <w:rsid w:val="005623D5"/>
    <w:rsid w:val="00674559"/>
    <w:rsid w:val="006A5339"/>
    <w:rsid w:val="006B0A04"/>
    <w:rsid w:val="006B3CE1"/>
    <w:rsid w:val="006E7D51"/>
    <w:rsid w:val="00707E62"/>
    <w:rsid w:val="007E61C6"/>
    <w:rsid w:val="007F3FDC"/>
    <w:rsid w:val="008210F4"/>
    <w:rsid w:val="009E1DA5"/>
    <w:rsid w:val="009E6193"/>
    <w:rsid w:val="00A85B70"/>
    <w:rsid w:val="00B202DB"/>
    <w:rsid w:val="00B573D0"/>
    <w:rsid w:val="00B57F16"/>
    <w:rsid w:val="00B858EF"/>
    <w:rsid w:val="00CE3AE4"/>
    <w:rsid w:val="00D20657"/>
    <w:rsid w:val="00D63CE6"/>
    <w:rsid w:val="00E634DF"/>
    <w:rsid w:val="00F25749"/>
    <w:rsid w:val="00F6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7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AE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PatSyle">
    <w:name w:val="PatSyle"/>
    <w:basedOn w:val="NoSpacing"/>
    <w:qFormat/>
    <w:rsid w:val="00016C48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70A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470A45"/>
  </w:style>
  <w:style w:type="character" w:styleId="Hyperlink">
    <w:name w:val="Hyperlink"/>
    <w:basedOn w:val="DefaultParagraphFont"/>
    <w:uiPriority w:val="99"/>
    <w:semiHidden/>
    <w:unhideWhenUsed/>
    <w:rsid w:val="00D2065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20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dcterms:created xsi:type="dcterms:W3CDTF">2017-06-10T13:11:00Z</dcterms:created>
  <dcterms:modified xsi:type="dcterms:W3CDTF">2017-06-19T01:29:00Z</dcterms:modified>
</cp:coreProperties>
</file>