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A06C75" w:rsidRDefault="00842A5D" w:rsidP="00A06C75">
      <w:pPr>
        <w:pStyle w:val="NoSpacing"/>
        <w:jc w:val="center"/>
        <w:rPr>
          <w:rFonts w:cs="Times New Roman"/>
          <w:b/>
          <w:szCs w:val="28"/>
        </w:rPr>
      </w:pPr>
      <w:r w:rsidRPr="00A06C75">
        <w:rPr>
          <w:rFonts w:cs="Times New Roman"/>
          <w:b/>
          <w:szCs w:val="28"/>
        </w:rPr>
        <w:t xml:space="preserve">Preaching </w:t>
      </w:r>
      <w:proofErr w:type="gramStart"/>
      <w:r w:rsidRPr="00A06C75">
        <w:rPr>
          <w:rFonts w:cs="Times New Roman"/>
          <w:b/>
          <w:szCs w:val="28"/>
        </w:rPr>
        <w:t>The</w:t>
      </w:r>
      <w:proofErr w:type="gramEnd"/>
      <w:r w:rsidRPr="00A06C75">
        <w:rPr>
          <w:rFonts w:cs="Times New Roman"/>
          <w:b/>
          <w:szCs w:val="28"/>
        </w:rPr>
        <w:t xml:space="preserve"> Lord, Turned Unto The Lord, Cleave Unto The Lord, Added To The Lord</w:t>
      </w:r>
    </w:p>
    <w:p w:rsidR="00842A5D" w:rsidRPr="007C2BEC" w:rsidRDefault="00842A5D" w:rsidP="007C2BEC">
      <w:pPr>
        <w:pStyle w:val="NoSpacing"/>
        <w:jc w:val="both"/>
        <w:rPr>
          <w:rFonts w:cs="Times New Roman"/>
          <w:sz w:val="24"/>
          <w:szCs w:val="24"/>
        </w:rPr>
      </w:pPr>
    </w:p>
    <w:p w:rsidR="00842A5D" w:rsidRPr="007C2BEC" w:rsidRDefault="00842A5D" w:rsidP="007C2BEC">
      <w:pPr>
        <w:pStyle w:val="NoSpacing"/>
        <w:jc w:val="both"/>
        <w:rPr>
          <w:rFonts w:cs="Times New Roman"/>
          <w:sz w:val="24"/>
          <w:szCs w:val="24"/>
        </w:rPr>
      </w:pPr>
      <w:r w:rsidRPr="007C2BEC">
        <w:rPr>
          <w:rFonts w:cs="Times New Roman"/>
          <w:sz w:val="24"/>
          <w:szCs w:val="24"/>
        </w:rPr>
        <w:t xml:space="preserve">Acts 11:19-24 </w:t>
      </w:r>
      <w:proofErr w:type="gramStart"/>
      <w:r w:rsidR="00A06C75" w:rsidRPr="007C2BEC">
        <w:rPr>
          <w:rFonts w:cs="Times New Roman"/>
          <w:color w:val="0000FF"/>
          <w:sz w:val="24"/>
          <w:szCs w:val="24"/>
        </w:rPr>
        <w:t>Now</w:t>
      </w:r>
      <w:proofErr w:type="gramEnd"/>
      <w:r w:rsidR="00A06C75" w:rsidRPr="007C2BEC">
        <w:rPr>
          <w:rFonts w:cs="Times New Roman"/>
          <w:color w:val="0000FF"/>
          <w:sz w:val="24"/>
          <w:szCs w:val="24"/>
        </w:rPr>
        <w:t xml:space="preserve"> they which were scattered abroad upon the persecution that arose about Stephen travelled as far as </w:t>
      </w:r>
      <w:proofErr w:type="spellStart"/>
      <w:r w:rsidR="00A06C75" w:rsidRPr="007C2BEC">
        <w:rPr>
          <w:rFonts w:cs="Times New Roman"/>
          <w:color w:val="0000FF"/>
          <w:sz w:val="24"/>
          <w:szCs w:val="24"/>
        </w:rPr>
        <w:t>Phenice</w:t>
      </w:r>
      <w:proofErr w:type="spellEnd"/>
      <w:r w:rsidR="00A06C75" w:rsidRPr="007C2BEC">
        <w:rPr>
          <w:rFonts w:cs="Times New Roman"/>
          <w:color w:val="0000FF"/>
          <w:sz w:val="24"/>
          <w:szCs w:val="24"/>
        </w:rPr>
        <w:t xml:space="preserve">, and Cyprus, and Antioch, preaching the word to none but unto the Jews only.  And some of them were men of Cyprus and Cyrene, which, when they were come to Antioch, spake unto the Grecians, </w:t>
      </w:r>
      <w:r w:rsidR="00A06C75" w:rsidRPr="007C2BEC">
        <w:rPr>
          <w:rFonts w:cs="Times New Roman"/>
          <w:b/>
          <w:color w:val="FF0000"/>
          <w:sz w:val="24"/>
          <w:szCs w:val="24"/>
        </w:rPr>
        <w:t>preaching the Lord</w:t>
      </w:r>
      <w:r w:rsidR="00A06C75" w:rsidRPr="007C2BEC">
        <w:rPr>
          <w:rFonts w:cs="Times New Roman"/>
          <w:color w:val="0000FF"/>
          <w:sz w:val="24"/>
          <w:szCs w:val="24"/>
        </w:rPr>
        <w:t xml:space="preserve"> Jesus.  And the hand of the Lord was with them: and a great number believed, and </w:t>
      </w:r>
      <w:r w:rsidR="00A06C75" w:rsidRPr="007C2BEC">
        <w:rPr>
          <w:rFonts w:cs="Times New Roman"/>
          <w:b/>
          <w:color w:val="FF0000"/>
          <w:sz w:val="24"/>
          <w:szCs w:val="24"/>
        </w:rPr>
        <w:t>turned unto the Lord</w:t>
      </w:r>
      <w:r w:rsidR="00A06C75" w:rsidRPr="007C2BEC">
        <w:rPr>
          <w:rFonts w:cs="Times New Roman"/>
          <w:color w:val="0000FF"/>
          <w:sz w:val="24"/>
          <w:szCs w:val="24"/>
        </w:rPr>
        <w:t xml:space="preserve">.  Then tidings of these things came unto the ears of the church which was in Jerusalem: and they sent forth </w:t>
      </w:r>
      <w:proofErr w:type="gramStart"/>
      <w:r w:rsidR="00A06C75" w:rsidRPr="007C2BEC">
        <w:rPr>
          <w:rFonts w:cs="Times New Roman"/>
          <w:color w:val="0000FF"/>
          <w:sz w:val="24"/>
          <w:szCs w:val="24"/>
        </w:rPr>
        <w:t>Barnabas, that</w:t>
      </w:r>
      <w:proofErr w:type="gramEnd"/>
      <w:r w:rsidR="00A06C75" w:rsidRPr="007C2BEC">
        <w:rPr>
          <w:rFonts w:cs="Times New Roman"/>
          <w:color w:val="0000FF"/>
          <w:sz w:val="24"/>
          <w:szCs w:val="24"/>
        </w:rPr>
        <w:t xml:space="preserve"> he should go as far as Antioch.  Who, when he came, and had seen the grace of God, was glad, and exhorted them all, that with purpose of heart they would </w:t>
      </w:r>
      <w:r w:rsidR="00A06C75" w:rsidRPr="007C2BEC">
        <w:rPr>
          <w:rFonts w:cs="Times New Roman"/>
          <w:b/>
          <w:color w:val="FF0000"/>
          <w:sz w:val="24"/>
          <w:szCs w:val="24"/>
        </w:rPr>
        <w:t>cleave unto the Lord</w:t>
      </w:r>
      <w:r w:rsidR="00A06C75" w:rsidRPr="007C2BEC">
        <w:rPr>
          <w:rFonts w:cs="Times New Roman"/>
          <w:color w:val="0000FF"/>
          <w:sz w:val="24"/>
          <w:szCs w:val="24"/>
        </w:rPr>
        <w:t xml:space="preserve">.  For he was a good man, and full of the Holy Ghost and of faith: and much people was </w:t>
      </w:r>
      <w:r w:rsidR="00A06C75" w:rsidRPr="007C2BEC">
        <w:rPr>
          <w:rFonts w:cs="Times New Roman"/>
          <w:b/>
          <w:color w:val="FF0000"/>
          <w:sz w:val="24"/>
          <w:szCs w:val="24"/>
        </w:rPr>
        <w:t>added unto the Lord</w:t>
      </w:r>
      <w:r w:rsidR="00A06C75" w:rsidRPr="007C2BEC">
        <w:rPr>
          <w:rFonts w:cs="Times New Roman"/>
          <w:color w:val="0000FF"/>
          <w:sz w:val="24"/>
          <w:szCs w:val="24"/>
        </w:rPr>
        <w:t>.</w:t>
      </w:r>
    </w:p>
    <w:p w:rsidR="00A06C75" w:rsidRPr="007C2BEC" w:rsidRDefault="00A06C75" w:rsidP="007C2BEC">
      <w:pPr>
        <w:pStyle w:val="NoSpacing"/>
        <w:jc w:val="both"/>
        <w:rPr>
          <w:rFonts w:cs="Times New Roman"/>
          <w:sz w:val="24"/>
          <w:szCs w:val="24"/>
        </w:rPr>
      </w:pPr>
    </w:p>
    <w:p w:rsidR="00A06C75" w:rsidRPr="007C2BEC" w:rsidRDefault="00A06C75" w:rsidP="007C2BEC">
      <w:pPr>
        <w:pStyle w:val="NoSpacing"/>
        <w:ind w:left="360" w:hanging="360"/>
        <w:jc w:val="both"/>
        <w:rPr>
          <w:rFonts w:cs="Times New Roman"/>
          <w:b/>
          <w:szCs w:val="28"/>
        </w:rPr>
      </w:pPr>
      <w:r w:rsidRPr="007C2BEC">
        <w:rPr>
          <w:rFonts w:cs="Times New Roman"/>
          <w:b/>
          <w:szCs w:val="28"/>
        </w:rPr>
        <w:t xml:space="preserve">Preaching </w:t>
      </w:r>
      <w:proofErr w:type="gramStart"/>
      <w:r w:rsidRPr="007C2BEC">
        <w:rPr>
          <w:rFonts w:cs="Times New Roman"/>
          <w:b/>
          <w:szCs w:val="28"/>
        </w:rPr>
        <w:t>The</w:t>
      </w:r>
      <w:proofErr w:type="gramEnd"/>
      <w:r w:rsidRPr="007C2BEC">
        <w:rPr>
          <w:rFonts w:cs="Times New Roman"/>
          <w:b/>
          <w:szCs w:val="28"/>
        </w:rPr>
        <w:t xml:space="preserve"> Lord</w:t>
      </w:r>
    </w:p>
    <w:p w:rsidR="00A06C75" w:rsidRPr="007C2BEC" w:rsidRDefault="00A06C75" w:rsidP="007C2BEC">
      <w:pPr>
        <w:pStyle w:val="NoSpacing"/>
        <w:numPr>
          <w:ilvl w:val="0"/>
          <w:numId w:val="1"/>
        </w:numPr>
        <w:ind w:left="360"/>
        <w:jc w:val="both"/>
        <w:rPr>
          <w:rFonts w:cs="Times New Roman"/>
          <w:sz w:val="24"/>
          <w:szCs w:val="24"/>
        </w:rPr>
      </w:pPr>
      <w:r w:rsidRPr="007C2BEC">
        <w:rPr>
          <w:rFonts w:cs="Times New Roman"/>
          <w:sz w:val="24"/>
          <w:szCs w:val="24"/>
        </w:rPr>
        <w:t xml:space="preserve">I Cor 2:1-2 </w:t>
      </w:r>
      <w:r w:rsidRPr="007C2BEC">
        <w:rPr>
          <w:rFonts w:cs="Times New Roman"/>
          <w:color w:val="0000FF"/>
          <w:sz w:val="24"/>
          <w:szCs w:val="24"/>
        </w:rPr>
        <w:t xml:space="preserve">And I, brethren, when I came to you, came not with </w:t>
      </w:r>
      <w:proofErr w:type="gramStart"/>
      <w:r w:rsidRPr="007C2BEC">
        <w:rPr>
          <w:rFonts w:cs="Times New Roman"/>
          <w:color w:val="0000FF"/>
          <w:sz w:val="24"/>
          <w:szCs w:val="24"/>
        </w:rPr>
        <w:t>excellency</w:t>
      </w:r>
      <w:proofErr w:type="gramEnd"/>
      <w:r w:rsidRPr="007C2BEC">
        <w:rPr>
          <w:rFonts w:cs="Times New Roman"/>
          <w:color w:val="0000FF"/>
          <w:sz w:val="24"/>
          <w:szCs w:val="24"/>
        </w:rPr>
        <w:t xml:space="preserve"> of speech or of wisdom, declaring unto you the testimony of God.  For I determined not to know </w:t>
      </w:r>
      <w:proofErr w:type="spellStart"/>
      <w:r w:rsidRPr="007C2BEC">
        <w:rPr>
          <w:rFonts w:cs="Times New Roman"/>
          <w:color w:val="0000FF"/>
          <w:sz w:val="24"/>
          <w:szCs w:val="24"/>
        </w:rPr>
        <w:t>any thing</w:t>
      </w:r>
      <w:proofErr w:type="spellEnd"/>
      <w:r w:rsidRPr="007C2BEC">
        <w:rPr>
          <w:rFonts w:cs="Times New Roman"/>
          <w:color w:val="0000FF"/>
          <w:sz w:val="24"/>
          <w:szCs w:val="24"/>
        </w:rPr>
        <w:t xml:space="preserve"> among you, save Jesus Christ, and him crucified.</w:t>
      </w:r>
      <w:r w:rsidRPr="007C2BEC">
        <w:rPr>
          <w:rFonts w:cs="Times New Roman"/>
          <w:sz w:val="24"/>
          <w:szCs w:val="24"/>
        </w:rPr>
        <w:t xml:space="preserve"> – not politics, not a comedy routine, not even topics related to the Bible – the Bible itself</w:t>
      </w:r>
    </w:p>
    <w:p w:rsidR="00A06C75" w:rsidRPr="007C2BEC" w:rsidRDefault="00A06C75" w:rsidP="007C2BEC">
      <w:pPr>
        <w:pStyle w:val="NoSpacing"/>
        <w:numPr>
          <w:ilvl w:val="0"/>
          <w:numId w:val="1"/>
        </w:numPr>
        <w:ind w:left="360"/>
        <w:jc w:val="both"/>
        <w:rPr>
          <w:rFonts w:cs="Times New Roman"/>
          <w:sz w:val="24"/>
          <w:szCs w:val="24"/>
        </w:rPr>
      </w:pPr>
      <w:r w:rsidRPr="007C2BEC">
        <w:rPr>
          <w:rFonts w:cs="Times New Roman"/>
          <w:sz w:val="24"/>
          <w:szCs w:val="24"/>
        </w:rPr>
        <w:t xml:space="preserve">Acts 8:35-37 </w:t>
      </w:r>
      <w:r w:rsidRPr="007C2BEC">
        <w:rPr>
          <w:rFonts w:cs="Times New Roman"/>
          <w:color w:val="0000FF"/>
          <w:sz w:val="24"/>
          <w:szCs w:val="24"/>
        </w:rPr>
        <w:t xml:space="preserve">Then Philip opened his mouth, and began at the same scripture, and preached unto him Jesus.  And as they went on their way, they came unto </w:t>
      </w:r>
      <w:proofErr w:type="gramStart"/>
      <w:r w:rsidRPr="007C2BEC">
        <w:rPr>
          <w:rFonts w:cs="Times New Roman"/>
          <w:color w:val="0000FF"/>
          <w:sz w:val="24"/>
          <w:szCs w:val="24"/>
        </w:rPr>
        <w:t>a certain</w:t>
      </w:r>
      <w:proofErr w:type="gramEnd"/>
      <w:r w:rsidRPr="007C2BEC">
        <w:rPr>
          <w:rFonts w:cs="Times New Roman"/>
          <w:color w:val="0000FF"/>
          <w:sz w:val="24"/>
          <w:szCs w:val="24"/>
        </w:rPr>
        <w:t xml:space="preserve"> water: and the eunuch said, See, here is water; what doth hinder me to be baptized?  And Philip said, If thou believest with all thine heart, thou </w:t>
      </w:r>
      <w:proofErr w:type="spellStart"/>
      <w:r w:rsidRPr="007C2BEC">
        <w:rPr>
          <w:rFonts w:cs="Times New Roman"/>
          <w:color w:val="0000FF"/>
          <w:sz w:val="24"/>
          <w:szCs w:val="24"/>
        </w:rPr>
        <w:t>mayest</w:t>
      </w:r>
      <w:proofErr w:type="spellEnd"/>
      <w:r w:rsidRPr="007C2BEC">
        <w:rPr>
          <w:rFonts w:cs="Times New Roman"/>
          <w:color w:val="0000FF"/>
          <w:sz w:val="24"/>
          <w:szCs w:val="24"/>
        </w:rPr>
        <w:t>. And he answered and said</w:t>
      </w:r>
      <w:proofErr w:type="gramStart"/>
      <w:r w:rsidRPr="007C2BEC">
        <w:rPr>
          <w:rFonts w:cs="Times New Roman"/>
          <w:color w:val="0000FF"/>
          <w:sz w:val="24"/>
          <w:szCs w:val="24"/>
        </w:rPr>
        <w:t>,</w:t>
      </w:r>
      <w:proofErr w:type="gramEnd"/>
      <w:r w:rsidRPr="007C2BEC">
        <w:rPr>
          <w:rFonts w:cs="Times New Roman"/>
          <w:color w:val="0000FF"/>
          <w:sz w:val="24"/>
          <w:szCs w:val="24"/>
        </w:rPr>
        <w:t xml:space="preserve"> I believe that Jesus Christ is the Son of God.</w:t>
      </w:r>
      <w:r w:rsidRPr="007C2BEC">
        <w:rPr>
          <w:rFonts w:cs="Times New Roman"/>
          <w:sz w:val="24"/>
          <w:szCs w:val="24"/>
        </w:rPr>
        <w:t xml:space="preserve"> – preaching Jesus includes preaching baptism</w:t>
      </w:r>
    </w:p>
    <w:p w:rsidR="00316E4D" w:rsidRPr="007C2BEC" w:rsidRDefault="00316E4D" w:rsidP="007C2BEC">
      <w:pPr>
        <w:pStyle w:val="NoSpacing"/>
        <w:ind w:left="360" w:hanging="360"/>
        <w:jc w:val="both"/>
        <w:rPr>
          <w:rFonts w:cs="Times New Roman"/>
          <w:sz w:val="24"/>
          <w:szCs w:val="24"/>
        </w:rPr>
      </w:pPr>
    </w:p>
    <w:p w:rsidR="00A06C75" w:rsidRPr="007C2BEC" w:rsidRDefault="00A06C75" w:rsidP="007C2BEC">
      <w:pPr>
        <w:pStyle w:val="NoSpacing"/>
        <w:ind w:left="360" w:hanging="360"/>
        <w:jc w:val="both"/>
        <w:rPr>
          <w:rFonts w:cs="Times New Roman"/>
          <w:b/>
          <w:szCs w:val="28"/>
        </w:rPr>
      </w:pPr>
      <w:r w:rsidRPr="007C2BEC">
        <w:rPr>
          <w:rFonts w:cs="Times New Roman"/>
          <w:b/>
          <w:szCs w:val="28"/>
        </w:rPr>
        <w:t xml:space="preserve">Turned Unto </w:t>
      </w:r>
      <w:proofErr w:type="gramStart"/>
      <w:r w:rsidRPr="007C2BEC">
        <w:rPr>
          <w:rFonts w:cs="Times New Roman"/>
          <w:b/>
          <w:szCs w:val="28"/>
        </w:rPr>
        <w:t>The</w:t>
      </w:r>
      <w:proofErr w:type="gramEnd"/>
      <w:r w:rsidRPr="007C2BEC">
        <w:rPr>
          <w:rFonts w:cs="Times New Roman"/>
          <w:b/>
          <w:szCs w:val="28"/>
        </w:rPr>
        <w:t xml:space="preserve"> Lord</w:t>
      </w:r>
    </w:p>
    <w:p w:rsidR="00A06C75" w:rsidRPr="007C2BEC" w:rsidRDefault="00A06C75" w:rsidP="007C2BEC">
      <w:pPr>
        <w:pStyle w:val="NoSpacing"/>
        <w:numPr>
          <w:ilvl w:val="0"/>
          <w:numId w:val="2"/>
        </w:numPr>
        <w:ind w:left="360"/>
        <w:jc w:val="both"/>
        <w:rPr>
          <w:rFonts w:cs="Times New Roman"/>
          <w:sz w:val="24"/>
          <w:szCs w:val="24"/>
        </w:rPr>
      </w:pPr>
      <w:r w:rsidRPr="007C2BEC">
        <w:rPr>
          <w:rFonts w:cs="Times New Roman"/>
          <w:sz w:val="24"/>
          <w:szCs w:val="24"/>
        </w:rPr>
        <w:t>Actually it is “</w:t>
      </w:r>
      <w:r w:rsidR="00334636" w:rsidRPr="007C2BEC">
        <w:rPr>
          <w:rFonts w:cs="Times New Roman"/>
          <w:color w:val="0000FF"/>
          <w:sz w:val="24"/>
          <w:szCs w:val="24"/>
        </w:rPr>
        <w:t>believed, and turned unto the Lord</w:t>
      </w:r>
      <w:r w:rsidR="00334636" w:rsidRPr="007C2BEC">
        <w:rPr>
          <w:rFonts w:cs="Times New Roman"/>
          <w:b/>
          <w:sz w:val="24"/>
          <w:szCs w:val="24"/>
        </w:rPr>
        <w:t>.</w:t>
      </w:r>
      <w:r w:rsidRPr="007C2BEC">
        <w:rPr>
          <w:rFonts w:cs="Times New Roman"/>
          <w:sz w:val="24"/>
          <w:szCs w:val="24"/>
        </w:rPr>
        <w:t>”</w:t>
      </w:r>
      <w:r w:rsidR="00334636" w:rsidRPr="007C2BEC">
        <w:rPr>
          <w:rFonts w:cs="Times New Roman"/>
          <w:sz w:val="24"/>
          <w:szCs w:val="24"/>
        </w:rPr>
        <w:t xml:space="preserve">  So a person is not saved by faith alone / at the point of faith.  To become a Christian one must believe and “turn” to the Lord.  Acts 3:19 puts it this way “</w:t>
      </w:r>
      <w:r w:rsidR="00334636" w:rsidRPr="007C2BEC">
        <w:rPr>
          <w:rFonts w:cs="Times New Roman"/>
          <w:color w:val="0000FF"/>
          <w:sz w:val="24"/>
          <w:szCs w:val="24"/>
          <w:shd w:val="clear" w:color="auto" w:fill="FFFFFF"/>
        </w:rPr>
        <w:t>Repent ye therefore, and be converted, that your sins may be blotted out.</w:t>
      </w:r>
      <w:r w:rsidR="00334636" w:rsidRPr="007C2BEC">
        <w:rPr>
          <w:rFonts w:cs="Times New Roman"/>
          <w:sz w:val="24"/>
          <w:szCs w:val="24"/>
        </w:rPr>
        <w:t xml:space="preserve">”  So </w:t>
      </w:r>
      <w:r w:rsidR="00264C5E">
        <w:rPr>
          <w:rFonts w:cs="Times New Roman"/>
          <w:sz w:val="24"/>
          <w:szCs w:val="24"/>
        </w:rPr>
        <w:t xml:space="preserve">the point of </w:t>
      </w:r>
      <w:r w:rsidR="00334636" w:rsidRPr="007C2BEC">
        <w:rPr>
          <w:rFonts w:cs="Times New Roman"/>
          <w:sz w:val="24"/>
          <w:szCs w:val="24"/>
        </w:rPr>
        <w:t xml:space="preserve">conversion comes after believing and repenting.  Peter said to believers in Acts 2:38 </w:t>
      </w:r>
      <w:r w:rsidR="00334636" w:rsidRPr="007C2BEC">
        <w:rPr>
          <w:rFonts w:cs="Times New Roman"/>
          <w:color w:val="0000FF"/>
          <w:sz w:val="24"/>
          <w:szCs w:val="24"/>
        </w:rPr>
        <w:t>“</w:t>
      </w:r>
      <w:r w:rsidR="00334636" w:rsidRPr="007C2BEC">
        <w:rPr>
          <w:rFonts w:cs="Times New Roman"/>
          <w:color w:val="0000FF"/>
          <w:sz w:val="24"/>
          <w:szCs w:val="24"/>
          <w:shd w:val="clear" w:color="auto" w:fill="FFFFFF"/>
        </w:rPr>
        <w:t>… Repent, and be baptized every one of you in the name of Jesus Christ for the remission of sins, and ye shall receive the gift of the Holy Ghost.</w:t>
      </w:r>
      <w:r w:rsidR="00334636" w:rsidRPr="007C2BEC">
        <w:rPr>
          <w:rFonts w:cs="Times New Roman"/>
          <w:sz w:val="24"/>
          <w:szCs w:val="24"/>
        </w:rPr>
        <w:t>”  So a sinner has to believe, repent</w:t>
      </w:r>
      <w:r w:rsidR="00264C5E">
        <w:rPr>
          <w:rFonts w:cs="Times New Roman"/>
          <w:sz w:val="24"/>
          <w:szCs w:val="24"/>
        </w:rPr>
        <w:t xml:space="preserve"> of his sins</w:t>
      </w:r>
      <w:r w:rsidR="00334636" w:rsidRPr="007C2BEC">
        <w:rPr>
          <w:rFonts w:cs="Times New Roman"/>
          <w:sz w:val="24"/>
          <w:szCs w:val="24"/>
        </w:rPr>
        <w:t>, and be baptized to get the forgiveness of sins.</w:t>
      </w:r>
    </w:p>
    <w:p w:rsidR="00316E4D" w:rsidRPr="007C2BEC" w:rsidRDefault="00316E4D" w:rsidP="007C2BEC">
      <w:pPr>
        <w:pStyle w:val="NoSpacing"/>
        <w:ind w:left="360" w:hanging="360"/>
        <w:jc w:val="both"/>
        <w:rPr>
          <w:rFonts w:cs="Times New Roman"/>
          <w:sz w:val="24"/>
          <w:szCs w:val="24"/>
        </w:rPr>
      </w:pPr>
    </w:p>
    <w:p w:rsidR="00316E4D" w:rsidRPr="007C2BEC" w:rsidRDefault="00316E4D" w:rsidP="007C2BEC">
      <w:pPr>
        <w:pStyle w:val="NoSpacing"/>
        <w:ind w:left="360" w:hanging="360"/>
        <w:jc w:val="both"/>
        <w:rPr>
          <w:rFonts w:cs="Times New Roman"/>
          <w:b/>
          <w:szCs w:val="28"/>
        </w:rPr>
      </w:pPr>
      <w:r w:rsidRPr="007C2BEC">
        <w:rPr>
          <w:rFonts w:cs="Times New Roman"/>
          <w:b/>
          <w:szCs w:val="28"/>
        </w:rPr>
        <w:t xml:space="preserve">Cleave Unto </w:t>
      </w:r>
      <w:proofErr w:type="gramStart"/>
      <w:r w:rsidRPr="007C2BEC">
        <w:rPr>
          <w:rFonts w:cs="Times New Roman"/>
          <w:b/>
          <w:szCs w:val="28"/>
        </w:rPr>
        <w:t>The</w:t>
      </w:r>
      <w:proofErr w:type="gramEnd"/>
      <w:r w:rsidRPr="007C2BEC">
        <w:rPr>
          <w:rFonts w:cs="Times New Roman"/>
          <w:b/>
          <w:szCs w:val="28"/>
        </w:rPr>
        <w:t xml:space="preserve"> Lord</w:t>
      </w:r>
    </w:p>
    <w:p w:rsidR="002F6802" w:rsidRPr="007C2BEC" w:rsidRDefault="002F6802" w:rsidP="007C2BEC">
      <w:pPr>
        <w:pStyle w:val="NoSpacing"/>
        <w:numPr>
          <w:ilvl w:val="0"/>
          <w:numId w:val="2"/>
        </w:numPr>
        <w:ind w:left="360"/>
        <w:jc w:val="both"/>
        <w:rPr>
          <w:rFonts w:cs="Times New Roman"/>
          <w:sz w:val="24"/>
          <w:szCs w:val="24"/>
        </w:rPr>
      </w:pPr>
      <w:r w:rsidRPr="007C2BEC">
        <w:rPr>
          <w:rFonts w:cs="Times New Roman"/>
          <w:sz w:val="24"/>
          <w:szCs w:val="24"/>
        </w:rPr>
        <w:t>The NKJV has “</w:t>
      </w:r>
      <w:r w:rsidRPr="00141354">
        <w:rPr>
          <w:rFonts w:cs="Times New Roman"/>
          <w:color w:val="0000FF"/>
          <w:sz w:val="24"/>
          <w:szCs w:val="24"/>
          <w:shd w:val="clear" w:color="auto" w:fill="FFFFFF"/>
        </w:rPr>
        <w:t>continue with the Lord</w:t>
      </w:r>
      <w:r w:rsidRPr="007C2BEC">
        <w:rPr>
          <w:rFonts w:cs="Times New Roman"/>
          <w:sz w:val="24"/>
          <w:szCs w:val="24"/>
        </w:rPr>
        <w:t>.”  The ESV has “</w:t>
      </w:r>
      <w:r w:rsidRPr="00141354">
        <w:rPr>
          <w:rFonts w:cs="Times New Roman"/>
          <w:color w:val="0000FF"/>
          <w:sz w:val="24"/>
          <w:szCs w:val="24"/>
          <w:shd w:val="clear" w:color="auto" w:fill="FFFFFF"/>
        </w:rPr>
        <w:t>remain faithful to the Lord</w:t>
      </w:r>
      <w:r w:rsidRPr="007C2BEC">
        <w:rPr>
          <w:rFonts w:cs="Times New Roman"/>
          <w:color w:val="000000"/>
          <w:sz w:val="24"/>
          <w:szCs w:val="24"/>
          <w:shd w:val="clear" w:color="auto" w:fill="FFFFFF"/>
        </w:rPr>
        <w:t>.</w:t>
      </w:r>
      <w:r w:rsidRPr="007C2BEC">
        <w:rPr>
          <w:rFonts w:cs="Times New Roman"/>
          <w:sz w:val="24"/>
          <w:szCs w:val="24"/>
        </w:rPr>
        <w:t>”  The NASB has “</w:t>
      </w:r>
      <w:r w:rsidRPr="00141354">
        <w:rPr>
          <w:rFonts w:cs="Times New Roman"/>
          <w:color w:val="0000FF"/>
          <w:sz w:val="24"/>
          <w:szCs w:val="24"/>
          <w:shd w:val="clear" w:color="auto" w:fill="FFFFFF"/>
        </w:rPr>
        <w:t>remain true to the Lord</w:t>
      </w:r>
      <w:r w:rsidRPr="007C2BEC">
        <w:rPr>
          <w:rFonts w:cs="Times New Roman"/>
          <w:color w:val="000000"/>
          <w:sz w:val="24"/>
          <w:szCs w:val="24"/>
          <w:shd w:val="clear" w:color="auto" w:fill="FFFFFF"/>
        </w:rPr>
        <w:t>.</w:t>
      </w:r>
      <w:r w:rsidRPr="007C2BEC">
        <w:rPr>
          <w:rFonts w:cs="Times New Roman"/>
          <w:sz w:val="24"/>
          <w:szCs w:val="24"/>
        </w:rPr>
        <w:t>”  The idea is that people who turn to the Lord (are converted) should continue serving the Lord.</w:t>
      </w:r>
    </w:p>
    <w:p w:rsidR="00813F2D" w:rsidRPr="007C2BEC" w:rsidRDefault="00813F2D" w:rsidP="007C2BEC">
      <w:pPr>
        <w:pStyle w:val="NoSpacing"/>
        <w:numPr>
          <w:ilvl w:val="0"/>
          <w:numId w:val="2"/>
        </w:numPr>
        <w:ind w:left="360"/>
        <w:jc w:val="both"/>
        <w:rPr>
          <w:rFonts w:cs="Times New Roman"/>
          <w:sz w:val="24"/>
          <w:szCs w:val="24"/>
        </w:rPr>
      </w:pPr>
      <w:r w:rsidRPr="007C2BEC">
        <w:rPr>
          <w:rFonts w:cs="Times New Roman"/>
          <w:sz w:val="24"/>
          <w:szCs w:val="24"/>
        </w:rPr>
        <w:t>This OSAS idea is proven false again.  Rev 2:10 puts it this way “</w:t>
      </w:r>
      <w:r w:rsidR="00141354">
        <w:rPr>
          <w:rFonts w:cs="Times New Roman"/>
          <w:color w:val="0000FF"/>
          <w:sz w:val="24"/>
          <w:szCs w:val="24"/>
          <w:shd w:val="clear" w:color="auto" w:fill="FFFFFF"/>
        </w:rPr>
        <w:t>… b</w:t>
      </w:r>
      <w:r w:rsidRPr="00141354">
        <w:rPr>
          <w:rFonts w:cs="Times New Roman"/>
          <w:color w:val="0000FF"/>
          <w:sz w:val="24"/>
          <w:szCs w:val="24"/>
          <w:shd w:val="clear" w:color="auto" w:fill="FFFFFF"/>
        </w:rPr>
        <w:t>e thou faithful unto death, and I will give thee a crown of life.</w:t>
      </w:r>
      <w:r w:rsidRPr="007C2BEC">
        <w:rPr>
          <w:rFonts w:cs="Times New Roman"/>
          <w:sz w:val="24"/>
          <w:szCs w:val="24"/>
        </w:rPr>
        <w:t>”</w:t>
      </w:r>
    </w:p>
    <w:p w:rsidR="00813F2D" w:rsidRPr="007C2BEC" w:rsidRDefault="00813F2D" w:rsidP="007C2BEC">
      <w:pPr>
        <w:pStyle w:val="NoSpacing"/>
        <w:ind w:left="360" w:hanging="360"/>
        <w:jc w:val="both"/>
        <w:rPr>
          <w:rFonts w:cs="Times New Roman"/>
          <w:sz w:val="24"/>
          <w:szCs w:val="24"/>
        </w:rPr>
      </w:pPr>
    </w:p>
    <w:p w:rsidR="00813F2D" w:rsidRPr="007C2BEC" w:rsidRDefault="00813F2D" w:rsidP="007C2BEC">
      <w:pPr>
        <w:pStyle w:val="NoSpacing"/>
        <w:ind w:left="360" w:hanging="360"/>
        <w:jc w:val="both"/>
        <w:rPr>
          <w:rFonts w:cs="Times New Roman"/>
          <w:b/>
          <w:szCs w:val="28"/>
        </w:rPr>
      </w:pPr>
      <w:r w:rsidRPr="007C2BEC">
        <w:rPr>
          <w:rFonts w:cs="Times New Roman"/>
          <w:b/>
          <w:szCs w:val="28"/>
        </w:rPr>
        <w:t xml:space="preserve">Added Unto </w:t>
      </w:r>
      <w:proofErr w:type="gramStart"/>
      <w:r w:rsidRPr="007C2BEC">
        <w:rPr>
          <w:rFonts w:cs="Times New Roman"/>
          <w:b/>
          <w:szCs w:val="28"/>
        </w:rPr>
        <w:t>The</w:t>
      </w:r>
      <w:proofErr w:type="gramEnd"/>
      <w:r w:rsidRPr="007C2BEC">
        <w:rPr>
          <w:rFonts w:cs="Times New Roman"/>
          <w:b/>
          <w:szCs w:val="28"/>
        </w:rPr>
        <w:t xml:space="preserve"> Lord</w:t>
      </w:r>
    </w:p>
    <w:p w:rsidR="007C2BEC" w:rsidRPr="007C2BEC" w:rsidRDefault="00813F2D" w:rsidP="007C2BEC">
      <w:pPr>
        <w:pStyle w:val="NoSpacing"/>
        <w:numPr>
          <w:ilvl w:val="0"/>
          <w:numId w:val="3"/>
        </w:numPr>
        <w:ind w:left="360"/>
        <w:jc w:val="both"/>
        <w:rPr>
          <w:rFonts w:cs="Times New Roman"/>
          <w:sz w:val="24"/>
          <w:szCs w:val="24"/>
        </w:rPr>
      </w:pPr>
      <w:r w:rsidRPr="007C2BEC">
        <w:rPr>
          <w:rFonts w:cs="Times New Roman"/>
          <w:sz w:val="24"/>
          <w:szCs w:val="24"/>
        </w:rPr>
        <w:t xml:space="preserve">The end of this reading I think is talking about some additional people becoming saved.  When they turned to the Lord, they were added to the Lord.  Acts 2:47 talks about the same thing </w:t>
      </w:r>
      <w:r w:rsidRPr="00141354">
        <w:rPr>
          <w:rFonts w:cs="Times New Roman"/>
          <w:color w:val="0000FF"/>
          <w:sz w:val="24"/>
          <w:szCs w:val="24"/>
        </w:rPr>
        <w:t xml:space="preserve">“… </w:t>
      </w:r>
      <w:r w:rsidRPr="00141354">
        <w:rPr>
          <w:rFonts w:cs="Times New Roman"/>
          <w:color w:val="0000FF"/>
          <w:sz w:val="24"/>
          <w:szCs w:val="24"/>
          <w:shd w:val="clear" w:color="auto" w:fill="FFFFFF"/>
        </w:rPr>
        <w:t>And the Lord added to the church daily such as should be saved.</w:t>
      </w:r>
      <w:r w:rsidRPr="007C2BEC">
        <w:rPr>
          <w:rFonts w:cs="Times New Roman"/>
          <w:sz w:val="24"/>
          <w:szCs w:val="24"/>
        </w:rPr>
        <w:t>”</w:t>
      </w:r>
      <w:r w:rsidR="002A0AC3" w:rsidRPr="007C2BEC">
        <w:rPr>
          <w:rFonts w:cs="Times New Roman"/>
          <w:sz w:val="24"/>
          <w:szCs w:val="24"/>
        </w:rPr>
        <w:t xml:space="preserve">  Added to the Lord, added to the church – same thing.  As you know, the church is not the building, but the saved people that might meet in a building</w:t>
      </w:r>
      <w:r w:rsidR="007C2BEC" w:rsidRPr="007C2BEC">
        <w:rPr>
          <w:rFonts w:cs="Times New Roman"/>
          <w:sz w:val="24"/>
          <w:szCs w:val="24"/>
        </w:rPr>
        <w:t>.</w:t>
      </w:r>
    </w:p>
    <w:p w:rsidR="00813F2D" w:rsidRPr="007C2BEC" w:rsidRDefault="002A0AC3" w:rsidP="007C2BEC">
      <w:pPr>
        <w:pStyle w:val="NoSpacing"/>
        <w:numPr>
          <w:ilvl w:val="0"/>
          <w:numId w:val="3"/>
        </w:numPr>
        <w:ind w:left="360"/>
        <w:jc w:val="both"/>
        <w:rPr>
          <w:rFonts w:cs="Times New Roman"/>
          <w:sz w:val="24"/>
          <w:szCs w:val="24"/>
        </w:rPr>
      </w:pPr>
      <w:r w:rsidRPr="007C2BEC">
        <w:rPr>
          <w:rFonts w:cs="Times New Roman"/>
          <w:sz w:val="24"/>
          <w:szCs w:val="24"/>
        </w:rPr>
        <w:t>One is added to the Lord when he is baptized.  When see this from Acts 2:41 “</w:t>
      </w:r>
      <w:r w:rsidR="007C2BEC" w:rsidRPr="00141354">
        <w:rPr>
          <w:rFonts w:cs="Times New Roman"/>
          <w:color w:val="0000FF"/>
          <w:sz w:val="24"/>
          <w:szCs w:val="24"/>
        </w:rPr>
        <w:t>Then they that gladly received his word were baptized: and the same day there were added unto them about three thousand souls.</w:t>
      </w:r>
      <w:r w:rsidRPr="007C2BEC">
        <w:rPr>
          <w:rFonts w:cs="Times New Roman"/>
          <w:sz w:val="24"/>
          <w:szCs w:val="24"/>
        </w:rPr>
        <w:t>”</w:t>
      </w:r>
    </w:p>
    <w:p w:rsidR="007C2BEC" w:rsidRPr="007C2BEC" w:rsidRDefault="007C2BEC" w:rsidP="007C2BEC">
      <w:pPr>
        <w:pStyle w:val="NoSpacing"/>
        <w:jc w:val="both"/>
        <w:rPr>
          <w:rFonts w:cs="Times New Roman"/>
          <w:sz w:val="24"/>
          <w:szCs w:val="24"/>
        </w:rPr>
      </w:pPr>
    </w:p>
    <w:p w:rsidR="007C2BEC" w:rsidRPr="007C2BEC" w:rsidRDefault="007C2BEC" w:rsidP="007C2BEC">
      <w:pPr>
        <w:pStyle w:val="NoSpacing"/>
        <w:jc w:val="both"/>
        <w:rPr>
          <w:rFonts w:cs="Times New Roman"/>
          <w:sz w:val="24"/>
          <w:szCs w:val="24"/>
        </w:rPr>
      </w:pPr>
      <w:r w:rsidRPr="007C2BEC">
        <w:rPr>
          <w:rFonts w:cs="Times New Roman"/>
          <w:sz w:val="24"/>
          <w:szCs w:val="24"/>
        </w:rPr>
        <w:t xml:space="preserve">In all these phrases, the emphasis is </w:t>
      </w:r>
      <w:r w:rsidR="00141354">
        <w:rPr>
          <w:rFonts w:cs="Times New Roman"/>
          <w:sz w:val="24"/>
          <w:szCs w:val="24"/>
        </w:rPr>
        <w:t>the</w:t>
      </w:r>
      <w:r w:rsidRPr="007C2BEC">
        <w:rPr>
          <w:rFonts w:cs="Times New Roman"/>
          <w:sz w:val="24"/>
          <w:szCs w:val="24"/>
        </w:rPr>
        <w:t xml:space="preserve"> LORD – preach Him, turn to Him, </w:t>
      </w:r>
      <w:r w:rsidR="00141354">
        <w:rPr>
          <w:rFonts w:cs="Times New Roman"/>
          <w:sz w:val="24"/>
          <w:szCs w:val="24"/>
        </w:rPr>
        <w:t xml:space="preserve">get </w:t>
      </w:r>
      <w:r w:rsidRPr="007C2BEC">
        <w:rPr>
          <w:rFonts w:cs="Times New Roman"/>
          <w:sz w:val="24"/>
          <w:szCs w:val="24"/>
        </w:rPr>
        <w:t>added to Him, cleave unto Him.</w:t>
      </w:r>
    </w:p>
    <w:sectPr w:rsidR="007C2BEC" w:rsidRPr="007C2BEC" w:rsidSect="007C2BEC">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2BA"/>
    <w:multiLevelType w:val="hybridMultilevel"/>
    <w:tmpl w:val="10E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E29AA"/>
    <w:multiLevelType w:val="hybridMultilevel"/>
    <w:tmpl w:val="2F5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94BC5"/>
    <w:multiLevelType w:val="hybridMultilevel"/>
    <w:tmpl w:val="D97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A5D"/>
    <w:rsid w:val="00016C48"/>
    <w:rsid w:val="00020135"/>
    <w:rsid w:val="00056841"/>
    <w:rsid w:val="00060BB9"/>
    <w:rsid w:val="000D1AEA"/>
    <w:rsid w:val="00133056"/>
    <w:rsid w:val="00141354"/>
    <w:rsid w:val="00153614"/>
    <w:rsid w:val="001A4A68"/>
    <w:rsid w:val="001E1291"/>
    <w:rsid w:val="00264C5E"/>
    <w:rsid w:val="002A0AC3"/>
    <w:rsid w:val="002F6802"/>
    <w:rsid w:val="00316E4D"/>
    <w:rsid w:val="00334636"/>
    <w:rsid w:val="003632A0"/>
    <w:rsid w:val="00452540"/>
    <w:rsid w:val="00467428"/>
    <w:rsid w:val="004A2F77"/>
    <w:rsid w:val="0050461C"/>
    <w:rsid w:val="00526D4C"/>
    <w:rsid w:val="0053333F"/>
    <w:rsid w:val="00545C23"/>
    <w:rsid w:val="0057381E"/>
    <w:rsid w:val="006739D4"/>
    <w:rsid w:val="006A5339"/>
    <w:rsid w:val="006B0A04"/>
    <w:rsid w:val="006B3CE1"/>
    <w:rsid w:val="007C2BEC"/>
    <w:rsid w:val="007E61C6"/>
    <w:rsid w:val="007F3FDC"/>
    <w:rsid w:val="00813F2D"/>
    <w:rsid w:val="00816563"/>
    <w:rsid w:val="00842A5D"/>
    <w:rsid w:val="009C122A"/>
    <w:rsid w:val="00A06C75"/>
    <w:rsid w:val="00A85B70"/>
    <w:rsid w:val="00B573D0"/>
    <w:rsid w:val="00B57F16"/>
    <w:rsid w:val="00B62F6B"/>
    <w:rsid w:val="00B858EF"/>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2022-02-22T04:50:00Z</dcterms:created>
  <dcterms:modified xsi:type="dcterms:W3CDTF">2022-03-05T15:27:00Z</dcterms:modified>
</cp:coreProperties>
</file>