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8544" w14:textId="77777777" w:rsidR="00414449" w:rsidRDefault="002271A4" w:rsidP="002271A4">
      <w:pPr>
        <w:pStyle w:val="NoSpacing"/>
        <w:jc w:val="center"/>
        <w:rPr>
          <w:rFonts w:cs="Times New Roman"/>
          <w:b/>
          <w:bCs/>
          <w:sz w:val="48"/>
          <w:szCs w:val="48"/>
        </w:rPr>
      </w:pPr>
      <w:r w:rsidRPr="002271A4">
        <w:rPr>
          <w:rFonts w:cs="Times New Roman"/>
          <w:b/>
          <w:bCs/>
          <w:sz w:val="48"/>
          <w:szCs w:val="48"/>
        </w:rPr>
        <w:t xml:space="preserve">How We Know </w:t>
      </w:r>
      <w:proofErr w:type="gramStart"/>
      <w:r w:rsidRPr="002271A4">
        <w:rPr>
          <w:rFonts w:cs="Times New Roman"/>
          <w:b/>
          <w:bCs/>
          <w:sz w:val="48"/>
          <w:szCs w:val="48"/>
        </w:rPr>
        <w:t>The</w:t>
      </w:r>
      <w:proofErr w:type="gramEnd"/>
      <w:r w:rsidRPr="002271A4">
        <w:rPr>
          <w:rFonts w:cs="Times New Roman"/>
          <w:b/>
          <w:bCs/>
          <w:sz w:val="48"/>
          <w:szCs w:val="48"/>
        </w:rPr>
        <w:t xml:space="preserve"> HS Indwells Personally</w:t>
      </w:r>
      <w:r w:rsidR="00414449">
        <w:rPr>
          <w:rFonts w:cs="Times New Roman"/>
          <w:b/>
          <w:bCs/>
          <w:sz w:val="48"/>
          <w:szCs w:val="48"/>
        </w:rPr>
        <w:t>,</w:t>
      </w:r>
    </w:p>
    <w:p w14:paraId="738883E2" w14:textId="517B95F4" w:rsidR="00133056" w:rsidRPr="002271A4" w:rsidRDefault="002271A4" w:rsidP="002271A4">
      <w:pPr>
        <w:pStyle w:val="NoSpacing"/>
        <w:jc w:val="center"/>
        <w:rPr>
          <w:rFonts w:cs="Times New Roman"/>
          <w:b/>
          <w:bCs/>
          <w:sz w:val="48"/>
          <w:szCs w:val="48"/>
        </w:rPr>
      </w:pPr>
      <w:r w:rsidRPr="002271A4">
        <w:rPr>
          <w:rFonts w:cs="Times New Roman"/>
          <w:b/>
          <w:bCs/>
          <w:sz w:val="48"/>
          <w:szCs w:val="48"/>
        </w:rPr>
        <w:t>And Not Just Representatively Through The Word</w:t>
      </w:r>
    </w:p>
    <w:p w14:paraId="640D3BBF" w14:textId="77777777" w:rsidR="002271A4" w:rsidRDefault="002271A4" w:rsidP="002271A4">
      <w:pPr>
        <w:pStyle w:val="NoSpacing"/>
        <w:jc w:val="both"/>
        <w:rPr>
          <w:rFonts w:cs="Times New Roman"/>
          <w:sz w:val="24"/>
          <w:szCs w:val="24"/>
        </w:rPr>
      </w:pPr>
    </w:p>
    <w:p w14:paraId="5BD32354" w14:textId="77777777" w:rsidR="002271A4" w:rsidRPr="002271A4" w:rsidRDefault="002271A4" w:rsidP="002271A4">
      <w:pPr>
        <w:pStyle w:val="NoSpacing"/>
        <w:jc w:val="both"/>
        <w:rPr>
          <w:rFonts w:cs="Times New Roman"/>
          <w:sz w:val="24"/>
          <w:szCs w:val="24"/>
        </w:rPr>
      </w:pPr>
      <w:r w:rsidRPr="002271A4">
        <w:rPr>
          <w:rFonts w:cs="Times New Roman"/>
          <w:sz w:val="24"/>
          <w:szCs w:val="24"/>
        </w:rPr>
        <w:t>Consider Jim Deason’s debate chart on Holy Spirit baptism:</w:t>
      </w:r>
    </w:p>
    <w:p w14:paraId="4DFF2A5A" w14:textId="77777777" w:rsidR="002271A4" w:rsidRPr="002271A4" w:rsidRDefault="002271A4" w:rsidP="002271A4">
      <w:pPr>
        <w:pStyle w:val="NoSpacing"/>
        <w:jc w:val="both"/>
        <w:rPr>
          <w:rFonts w:cs="Times New Roman"/>
          <w:sz w:val="24"/>
          <w:szCs w:val="24"/>
        </w:rPr>
      </w:pPr>
      <w:r w:rsidRPr="002271A4">
        <w:rPr>
          <w:rFonts w:cs="Times New Roman"/>
          <w:sz w:val="24"/>
          <w:szCs w:val="24"/>
        </w:rPr>
        <w:t>1.  Holy Spirit baptism was a promise, not a command</w:t>
      </w:r>
    </w:p>
    <w:p w14:paraId="51089A8F" w14:textId="77777777" w:rsidR="002271A4" w:rsidRPr="002271A4" w:rsidRDefault="002271A4" w:rsidP="002271A4">
      <w:pPr>
        <w:pStyle w:val="NoSpacing"/>
        <w:jc w:val="both"/>
        <w:rPr>
          <w:rFonts w:cs="Times New Roman"/>
          <w:sz w:val="24"/>
          <w:szCs w:val="24"/>
        </w:rPr>
      </w:pPr>
      <w:r w:rsidRPr="002271A4">
        <w:rPr>
          <w:rFonts w:cs="Times New Roman"/>
          <w:sz w:val="24"/>
          <w:szCs w:val="24"/>
        </w:rPr>
        <w:t>2.  Promises cannot be obeyed</w:t>
      </w:r>
    </w:p>
    <w:p w14:paraId="521E2DF3" w14:textId="77777777" w:rsidR="002271A4" w:rsidRPr="002271A4" w:rsidRDefault="002271A4" w:rsidP="002271A4">
      <w:pPr>
        <w:pStyle w:val="NoSpacing"/>
        <w:jc w:val="both"/>
        <w:rPr>
          <w:rFonts w:cs="Times New Roman"/>
          <w:sz w:val="24"/>
          <w:szCs w:val="24"/>
        </w:rPr>
      </w:pPr>
      <w:r w:rsidRPr="002271A4">
        <w:rPr>
          <w:rFonts w:cs="Times New Roman"/>
          <w:sz w:val="24"/>
          <w:szCs w:val="24"/>
        </w:rPr>
        <w:t>3.  To "be filled with the Spirit" (Eph 5:18) was a command</w:t>
      </w:r>
    </w:p>
    <w:p w14:paraId="6AD5A07C" w14:textId="77777777" w:rsidR="002271A4" w:rsidRPr="002271A4" w:rsidRDefault="002271A4" w:rsidP="002271A4">
      <w:pPr>
        <w:pStyle w:val="NoSpacing"/>
        <w:jc w:val="both"/>
        <w:rPr>
          <w:rFonts w:cs="Times New Roman"/>
          <w:sz w:val="24"/>
          <w:szCs w:val="24"/>
        </w:rPr>
      </w:pPr>
      <w:r w:rsidRPr="002271A4">
        <w:rPr>
          <w:rFonts w:cs="Times New Roman"/>
          <w:sz w:val="24"/>
          <w:szCs w:val="24"/>
        </w:rPr>
        <w:t>4.  Therefore, to "be filled with the Spirit" in Eph 5:18 is not HS baptism</w:t>
      </w:r>
    </w:p>
    <w:p w14:paraId="207AB3C1" w14:textId="77777777" w:rsidR="002271A4" w:rsidRPr="002271A4" w:rsidRDefault="002271A4" w:rsidP="002271A4">
      <w:pPr>
        <w:pStyle w:val="NoSpacing"/>
        <w:jc w:val="both"/>
        <w:rPr>
          <w:rFonts w:cs="Times New Roman"/>
          <w:sz w:val="24"/>
          <w:szCs w:val="24"/>
        </w:rPr>
      </w:pPr>
    </w:p>
    <w:p w14:paraId="1E4EAC96" w14:textId="77777777" w:rsidR="002271A4" w:rsidRPr="002271A4" w:rsidRDefault="002271A4" w:rsidP="002271A4">
      <w:pPr>
        <w:pStyle w:val="NoSpacing"/>
        <w:jc w:val="both"/>
        <w:rPr>
          <w:rFonts w:cs="Times New Roman"/>
          <w:sz w:val="24"/>
          <w:szCs w:val="24"/>
        </w:rPr>
      </w:pPr>
      <w:r w:rsidRPr="002271A4">
        <w:rPr>
          <w:rFonts w:cs="Times New Roman"/>
          <w:sz w:val="24"/>
          <w:szCs w:val="24"/>
        </w:rPr>
        <w:t>Do you agree with our friend Jim on the above argument he uses when debating the Pentecostals on HS baptism?  Sound brethren have been using that argument for probably 125 years, and I for one think it is sound.</w:t>
      </w:r>
    </w:p>
    <w:p w14:paraId="50182DDC" w14:textId="77777777" w:rsidR="002271A4" w:rsidRDefault="002271A4" w:rsidP="002271A4">
      <w:pPr>
        <w:pStyle w:val="NoSpacing"/>
        <w:jc w:val="both"/>
        <w:rPr>
          <w:rFonts w:cs="Times New Roman"/>
          <w:sz w:val="24"/>
          <w:szCs w:val="24"/>
        </w:rPr>
      </w:pPr>
    </w:p>
    <w:p w14:paraId="663CEBAF" w14:textId="104DDF19" w:rsidR="002271A4" w:rsidRPr="002271A4" w:rsidRDefault="002271A4" w:rsidP="002271A4">
      <w:pPr>
        <w:pStyle w:val="NoSpacing"/>
        <w:jc w:val="both"/>
        <w:rPr>
          <w:rFonts w:cs="Times New Roman"/>
          <w:sz w:val="24"/>
          <w:szCs w:val="24"/>
        </w:rPr>
      </w:pPr>
      <w:r w:rsidRPr="002271A4">
        <w:rPr>
          <w:rFonts w:cs="Times New Roman"/>
          <w:sz w:val="24"/>
          <w:szCs w:val="24"/>
        </w:rPr>
        <w:t xml:space="preserve">Now consider Jim’s same argument on our </w:t>
      </w:r>
      <w:r>
        <w:rPr>
          <w:rFonts w:cs="Times New Roman"/>
          <w:sz w:val="24"/>
          <w:szCs w:val="24"/>
        </w:rPr>
        <w:t xml:space="preserve">“Personally Indwelling” </w:t>
      </w:r>
      <w:r w:rsidRPr="002271A4">
        <w:rPr>
          <w:rFonts w:cs="Times New Roman"/>
          <w:sz w:val="24"/>
          <w:szCs w:val="24"/>
        </w:rPr>
        <w:t>issue</w:t>
      </w:r>
      <w:r>
        <w:rPr>
          <w:rFonts w:cs="Times New Roman"/>
          <w:sz w:val="24"/>
          <w:szCs w:val="24"/>
        </w:rPr>
        <w:t xml:space="preserve">:  </w:t>
      </w:r>
      <w:r w:rsidRPr="002271A4">
        <w:rPr>
          <w:rFonts w:cs="Times New Roman"/>
          <w:sz w:val="24"/>
          <w:szCs w:val="24"/>
        </w:rPr>
        <w:t>The indwelling thru the word is a “command to be obeyed.”  We know that by comparing Eph 5:18b with Col 3:16a.  They are parallel texts of course if you look at the context of both.  Meaning “</w:t>
      </w:r>
      <w:r w:rsidRPr="002271A4">
        <w:rPr>
          <w:rFonts w:cs="Times New Roman"/>
          <w:color w:val="0000FF"/>
          <w:sz w:val="24"/>
          <w:szCs w:val="24"/>
        </w:rPr>
        <w:t>be filled with the Spirit</w:t>
      </w:r>
      <w:r w:rsidRPr="002271A4">
        <w:rPr>
          <w:rFonts w:cs="Times New Roman"/>
          <w:sz w:val="24"/>
          <w:szCs w:val="24"/>
        </w:rPr>
        <w:t>” is the same thing as “</w:t>
      </w:r>
      <w:r w:rsidRPr="002271A4">
        <w:rPr>
          <w:rFonts w:cs="Times New Roman"/>
          <w:color w:val="0000FF"/>
          <w:sz w:val="24"/>
          <w:szCs w:val="24"/>
        </w:rPr>
        <w:t>Let the word of Christ dwell in you richly in all wisdom</w:t>
      </w:r>
      <w:r w:rsidRPr="002271A4">
        <w:rPr>
          <w:rFonts w:cs="Times New Roman"/>
          <w:sz w:val="24"/>
          <w:szCs w:val="24"/>
        </w:rPr>
        <w:t xml:space="preserve">.”  So Eph 5:18b refers to the indwelling through the word and it is framed as a command.  And that makes sense - letting the HS indwell us through the word is equivalent to listening to the Spirit’s revealed word and obeying it.  That is something we are supposed to </w:t>
      </w:r>
      <w:r w:rsidRPr="002271A4">
        <w:rPr>
          <w:rFonts w:cs="Times New Roman"/>
          <w:sz w:val="24"/>
          <w:szCs w:val="24"/>
          <w:u w:val="single"/>
        </w:rPr>
        <w:t>do</w:t>
      </w:r>
      <w:r w:rsidRPr="002271A4">
        <w:rPr>
          <w:rFonts w:cs="Times New Roman"/>
          <w:sz w:val="24"/>
          <w:szCs w:val="24"/>
        </w:rPr>
        <w:t>.  That is obeying a command.</w:t>
      </w:r>
    </w:p>
    <w:p w14:paraId="4A2A84C5" w14:textId="77777777" w:rsidR="002271A4" w:rsidRPr="002271A4" w:rsidRDefault="002271A4" w:rsidP="002271A4">
      <w:pPr>
        <w:pStyle w:val="NoSpacing"/>
        <w:jc w:val="both"/>
        <w:rPr>
          <w:rFonts w:cs="Times New Roman"/>
          <w:sz w:val="24"/>
          <w:szCs w:val="24"/>
        </w:rPr>
      </w:pPr>
    </w:p>
    <w:p w14:paraId="5C345E7E" w14:textId="77777777" w:rsidR="002271A4" w:rsidRPr="002271A4" w:rsidRDefault="002271A4" w:rsidP="002271A4">
      <w:pPr>
        <w:pStyle w:val="NoSpacing"/>
        <w:jc w:val="both"/>
        <w:rPr>
          <w:rFonts w:cs="Times New Roman"/>
          <w:sz w:val="24"/>
          <w:szCs w:val="24"/>
        </w:rPr>
      </w:pPr>
      <w:r w:rsidRPr="002271A4">
        <w:rPr>
          <w:rFonts w:cs="Times New Roman"/>
          <w:sz w:val="24"/>
          <w:szCs w:val="24"/>
        </w:rPr>
        <w:t>But the following verses promise the Holy Ghost himself as a gift to be received:</w:t>
      </w:r>
    </w:p>
    <w:p w14:paraId="6019FB50"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Acts 5:32 </w:t>
      </w:r>
      <w:r w:rsidRPr="002271A4">
        <w:rPr>
          <w:rFonts w:cs="Times New Roman"/>
          <w:color w:val="0000FF"/>
          <w:sz w:val="24"/>
          <w:szCs w:val="24"/>
        </w:rPr>
        <w:t xml:space="preserve">the Holy Ghost, whom God hath </w:t>
      </w:r>
      <w:r w:rsidRPr="002271A4">
        <w:rPr>
          <w:rFonts w:cs="Times New Roman"/>
          <w:b/>
          <w:bCs/>
          <w:color w:val="EE0000"/>
          <w:sz w:val="24"/>
          <w:szCs w:val="24"/>
        </w:rPr>
        <w:t>given</w:t>
      </w:r>
      <w:r w:rsidRPr="002271A4">
        <w:rPr>
          <w:rFonts w:cs="Times New Roman"/>
          <w:color w:val="0000FF"/>
          <w:sz w:val="24"/>
          <w:szCs w:val="24"/>
        </w:rPr>
        <w:t xml:space="preserve"> to them that obey him</w:t>
      </w:r>
    </w:p>
    <w:p w14:paraId="5FCB0959"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Acts 2:38 </w:t>
      </w:r>
      <w:r w:rsidRPr="002271A4">
        <w:rPr>
          <w:rFonts w:cs="Times New Roman"/>
          <w:color w:val="0000FF"/>
          <w:sz w:val="24"/>
          <w:szCs w:val="24"/>
        </w:rPr>
        <w:t xml:space="preserve">ye shall receive the </w:t>
      </w:r>
      <w:r w:rsidRPr="002271A4">
        <w:rPr>
          <w:rFonts w:cs="Times New Roman"/>
          <w:b/>
          <w:bCs/>
          <w:color w:val="EE0000"/>
          <w:sz w:val="24"/>
          <w:szCs w:val="24"/>
        </w:rPr>
        <w:t>gift</w:t>
      </w:r>
      <w:r w:rsidRPr="002271A4">
        <w:rPr>
          <w:rFonts w:cs="Times New Roman"/>
          <w:color w:val="0000FF"/>
          <w:sz w:val="24"/>
          <w:szCs w:val="24"/>
        </w:rPr>
        <w:t xml:space="preserve"> of the Holy Ghost</w:t>
      </w:r>
    </w:p>
    <w:p w14:paraId="0B327AA5"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Luke 11:13 </w:t>
      </w:r>
      <w:r w:rsidRPr="002271A4">
        <w:rPr>
          <w:rFonts w:cs="Times New Roman"/>
          <w:b/>
          <w:bCs/>
          <w:color w:val="EE0000"/>
          <w:sz w:val="24"/>
          <w:szCs w:val="24"/>
        </w:rPr>
        <w:t>give</w:t>
      </w:r>
      <w:r w:rsidRPr="002271A4">
        <w:rPr>
          <w:rFonts w:cs="Times New Roman"/>
          <w:color w:val="0000FF"/>
          <w:sz w:val="24"/>
          <w:szCs w:val="24"/>
        </w:rPr>
        <w:t xml:space="preserve"> the Holy Spirit to them that ask him</w:t>
      </w:r>
    </w:p>
    <w:p w14:paraId="2A97C138"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John 7:39 </w:t>
      </w:r>
      <w:r w:rsidRPr="002271A4">
        <w:rPr>
          <w:rFonts w:cs="Times New Roman"/>
          <w:color w:val="0000FF"/>
          <w:sz w:val="24"/>
          <w:szCs w:val="24"/>
        </w:rPr>
        <w:t xml:space="preserve">the Spirit, which they that believe on him should </w:t>
      </w:r>
      <w:r w:rsidRPr="002271A4">
        <w:rPr>
          <w:rFonts w:cs="Times New Roman"/>
          <w:b/>
          <w:bCs/>
          <w:color w:val="EE0000"/>
          <w:sz w:val="24"/>
          <w:szCs w:val="24"/>
        </w:rPr>
        <w:t>receive</w:t>
      </w:r>
    </w:p>
    <w:p w14:paraId="1ADC3A71" w14:textId="77777777" w:rsidR="002271A4" w:rsidRPr="002271A4" w:rsidRDefault="002271A4" w:rsidP="002271A4">
      <w:pPr>
        <w:pStyle w:val="NoSpacing"/>
        <w:jc w:val="both"/>
        <w:rPr>
          <w:rFonts w:cs="Times New Roman"/>
          <w:color w:val="0000FF"/>
          <w:sz w:val="24"/>
          <w:szCs w:val="24"/>
        </w:rPr>
      </w:pPr>
      <w:r w:rsidRPr="002271A4">
        <w:rPr>
          <w:rFonts w:cs="Times New Roman"/>
          <w:sz w:val="24"/>
          <w:szCs w:val="24"/>
        </w:rPr>
        <w:t xml:space="preserve">Rom 5:5b </w:t>
      </w:r>
      <w:r w:rsidRPr="002271A4">
        <w:rPr>
          <w:rFonts w:cs="Times New Roman"/>
          <w:color w:val="0000FF"/>
          <w:sz w:val="24"/>
          <w:szCs w:val="24"/>
        </w:rPr>
        <w:t xml:space="preserve">the Holy Ghost which is </w:t>
      </w:r>
      <w:r w:rsidRPr="002271A4">
        <w:rPr>
          <w:rFonts w:cs="Times New Roman"/>
          <w:b/>
          <w:bCs/>
          <w:color w:val="EE0000"/>
          <w:sz w:val="24"/>
          <w:szCs w:val="24"/>
        </w:rPr>
        <w:t>given</w:t>
      </w:r>
      <w:r w:rsidRPr="002271A4">
        <w:rPr>
          <w:rFonts w:cs="Times New Roman"/>
          <w:color w:val="0000FF"/>
          <w:sz w:val="24"/>
          <w:szCs w:val="24"/>
        </w:rPr>
        <w:t xml:space="preserve"> unto us</w:t>
      </w:r>
    </w:p>
    <w:p w14:paraId="0DBAC444"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II Cor 1:22 </w:t>
      </w:r>
      <w:r w:rsidRPr="002271A4">
        <w:rPr>
          <w:rFonts w:cs="Times New Roman"/>
          <w:color w:val="0000FF"/>
          <w:sz w:val="24"/>
          <w:szCs w:val="24"/>
        </w:rPr>
        <w:t xml:space="preserve">who also has … </w:t>
      </w:r>
      <w:r w:rsidRPr="002271A4">
        <w:rPr>
          <w:rFonts w:cs="Times New Roman"/>
          <w:b/>
          <w:bCs/>
          <w:color w:val="EE0000"/>
          <w:sz w:val="24"/>
          <w:szCs w:val="24"/>
        </w:rPr>
        <w:t>given</w:t>
      </w:r>
      <w:r w:rsidRPr="002271A4">
        <w:rPr>
          <w:rFonts w:cs="Times New Roman"/>
          <w:color w:val="0000FF"/>
          <w:sz w:val="24"/>
          <w:szCs w:val="24"/>
        </w:rPr>
        <w:t xml:space="preserve"> us the Spirit</w:t>
      </w:r>
      <w:r w:rsidRPr="002271A4">
        <w:rPr>
          <w:rFonts w:cs="Times New Roman"/>
          <w:sz w:val="24"/>
          <w:szCs w:val="24"/>
        </w:rPr>
        <w:t> (NKJV)</w:t>
      </w:r>
    </w:p>
    <w:p w14:paraId="5108158E"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II Cor 5:5 </w:t>
      </w:r>
      <w:r w:rsidRPr="002271A4">
        <w:rPr>
          <w:rFonts w:cs="Times New Roman"/>
          <w:color w:val="0000FF"/>
          <w:sz w:val="24"/>
          <w:szCs w:val="24"/>
        </w:rPr>
        <w:t xml:space="preserve">God … has </w:t>
      </w:r>
      <w:r w:rsidRPr="002271A4">
        <w:rPr>
          <w:rFonts w:cs="Times New Roman"/>
          <w:b/>
          <w:bCs/>
          <w:color w:val="EE0000"/>
          <w:sz w:val="24"/>
          <w:szCs w:val="24"/>
        </w:rPr>
        <w:t>given</w:t>
      </w:r>
      <w:r w:rsidRPr="002271A4">
        <w:rPr>
          <w:rFonts w:cs="Times New Roman"/>
          <w:color w:val="0000FF"/>
          <w:sz w:val="24"/>
          <w:szCs w:val="24"/>
        </w:rPr>
        <w:t xml:space="preserve"> us the Spirit</w:t>
      </w:r>
    </w:p>
    <w:p w14:paraId="3E2FD2E9"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I Thess 4:8 </w:t>
      </w:r>
      <w:r w:rsidRPr="002271A4">
        <w:rPr>
          <w:rFonts w:cs="Times New Roman"/>
          <w:color w:val="0000FF"/>
          <w:sz w:val="24"/>
          <w:szCs w:val="24"/>
        </w:rPr>
        <w:t xml:space="preserve">hath also </w:t>
      </w:r>
      <w:r w:rsidRPr="002271A4">
        <w:rPr>
          <w:rFonts w:cs="Times New Roman"/>
          <w:b/>
          <w:bCs/>
          <w:color w:val="EE0000"/>
          <w:sz w:val="24"/>
          <w:szCs w:val="24"/>
        </w:rPr>
        <w:t>given</w:t>
      </w:r>
      <w:r w:rsidRPr="002271A4">
        <w:rPr>
          <w:rFonts w:cs="Times New Roman"/>
          <w:color w:val="0000FF"/>
          <w:sz w:val="24"/>
          <w:szCs w:val="24"/>
        </w:rPr>
        <w:t xml:space="preserve"> unto us his holy Spirit</w:t>
      </w:r>
    </w:p>
    <w:p w14:paraId="4BBB04D1" w14:textId="77777777" w:rsidR="002271A4" w:rsidRPr="002271A4" w:rsidRDefault="002271A4" w:rsidP="002271A4">
      <w:pPr>
        <w:pStyle w:val="NoSpacing"/>
        <w:jc w:val="both"/>
        <w:rPr>
          <w:rFonts w:cs="Times New Roman"/>
          <w:sz w:val="24"/>
          <w:szCs w:val="24"/>
        </w:rPr>
      </w:pPr>
      <w:r w:rsidRPr="002271A4">
        <w:rPr>
          <w:rFonts w:cs="Times New Roman"/>
          <w:sz w:val="24"/>
          <w:szCs w:val="24"/>
        </w:rPr>
        <w:t xml:space="preserve">I John 3:24 </w:t>
      </w:r>
      <w:r w:rsidRPr="002271A4">
        <w:rPr>
          <w:rFonts w:cs="Times New Roman"/>
          <w:color w:val="0000FF"/>
          <w:sz w:val="24"/>
          <w:szCs w:val="24"/>
        </w:rPr>
        <w:t xml:space="preserve">the Spirit which he hath </w:t>
      </w:r>
      <w:r w:rsidRPr="002271A4">
        <w:rPr>
          <w:rFonts w:cs="Times New Roman"/>
          <w:b/>
          <w:bCs/>
          <w:color w:val="EE0000"/>
          <w:sz w:val="24"/>
          <w:szCs w:val="24"/>
        </w:rPr>
        <w:t>given</w:t>
      </w:r>
      <w:r w:rsidRPr="002271A4">
        <w:rPr>
          <w:rFonts w:cs="Times New Roman"/>
          <w:color w:val="0000FF"/>
          <w:sz w:val="24"/>
          <w:szCs w:val="24"/>
        </w:rPr>
        <w:t xml:space="preserve"> us</w:t>
      </w:r>
    </w:p>
    <w:p w14:paraId="60B4AD66" w14:textId="77777777" w:rsidR="002271A4" w:rsidRPr="002271A4" w:rsidRDefault="002271A4" w:rsidP="002271A4">
      <w:pPr>
        <w:pStyle w:val="NoSpacing"/>
        <w:jc w:val="both"/>
        <w:rPr>
          <w:rFonts w:cs="Times New Roman"/>
          <w:sz w:val="24"/>
          <w:szCs w:val="24"/>
        </w:rPr>
      </w:pPr>
    </w:p>
    <w:p w14:paraId="0C2E08EA" w14:textId="3B79B279" w:rsidR="002271A4" w:rsidRPr="00153614" w:rsidRDefault="002271A4" w:rsidP="002271A4">
      <w:pPr>
        <w:pStyle w:val="NoSpacing"/>
        <w:jc w:val="both"/>
        <w:rPr>
          <w:rFonts w:cs="Times New Roman"/>
          <w:sz w:val="24"/>
          <w:szCs w:val="24"/>
        </w:rPr>
      </w:pPr>
      <w:r w:rsidRPr="002271A4">
        <w:rPr>
          <w:rFonts w:cs="Times New Roman"/>
          <w:sz w:val="24"/>
          <w:szCs w:val="24"/>
        </w:rPr>
        <w:t xml:space="preserve">The above verses all </w:t>
      </w:r>
      <w:r w:rsidRPr="002271A4">
        <w:rPr>
          <w:rFonts w:cs="Times New Roman"/>
          <w:sz w:val="24"/>
          <w:szCs w:val="24"/>
          <w:u w:val="single"/>
        </w:rPr>
        <w:t>promise</w:t>
      </w:r>
      <w:r w:rsidRPr="002271A4">
        <w:rPr>
          <w:rFonts w:cs="Times New Roman"/>
          <w:sz w:val="24"/>
          <w:szCs w:val="24"/>
        </w:rPr>
        <w:t xml:space="preserve"> the HG as a gift, therefore they cannot be talking about the indwelling through the</w:t>
      </w:r>
      <w:r>
        <w:rPr>
          <w:rFonts w:cs="Times New Roman"/>
          <w:sz w:val="24"/>
          <w:szCs w:val="24"/>
        </w:rPr>
        <w:t xml:space="preserve"> </w:t>
      </w:r>
      <w:r w:rsidRPr="002271A4">
        <w:rPr>
          <w:rFonts w:cs="Times New Roman"/>
          <w:sz w:val="24"/>
          <w:szCs w:val="24"/>
        </w:rPr>
        <w:t xml:space="preserve">word, because the indwelling through the word (like in Eph 5:18b) is a command to be obeyed.  As our brother </w:t>
      </w:r>
      <w:r>
        <w:rPr>
          <w:rFonts w:cs="Times New Roman"/>
          <w:sz w:val="24"/>
          <w:szCs w:val="24"/>
        </w:rPr>
        <w:t>Deason</w:t>
      </w:r>
      <w:r w:rsidRPr="002271A4">
        <w:rPr>
          <w:rFonts w:cs="Times New Roman"/>
          <w:sz w:val="24"/>
          <w:szCs w:val="24"/>
        </w:rPr>
        <w:t xml:space="preserve"> said – “</w:t>
      </w:r>
      <w:r w:rsidRPr="002271A4">
        <w:rPr>
          <w:rFonts w:cs="Times New Roman"/>
          <w:b/>
          <w:bCs/>
          <w:color w:val="EE0000"/>
          <w:sz w:val="24"/>
          <w:szCs w:val="24"/>
        </w:rPr>
        <w:t>Promises cannot be obeyed</w:t>
      </w:r>
      <w:r w:rsidRPr="002271A4">
        <w:rPr>
          <w:rFonts w:cs="Times New Roman"/>
          <w:sz w:val="24"/>
          <w:szCs w:val="24"/>
        </w:rPr>
        <w:t>.”  Can’t we see the difference in “</w:t>
      </w:r>
      <w:r w:rsidRPr="002271A4">
        <w:rPr>
          <w:rFonts w:cs="Times New Roman"/>
          <w:color w:val="0000FF"/>
          <w:sz w:val="24"/>
          <w:szCs w:val="24"/>
        </w:rPr>
        <w:t>received his word</w:t>
      </w:r>
      <w:r w:rsidRPr="002271A4">
        <w:rPr>
          <w:rFonts w:cs="Times New Roman"/>
          <w:sz w:val="24"/>
          <w:szCs w:val="24"/>
        </w:rPr>
        <w:t>” which happened before baptism in Acts 2:41 and “</w:t>
      </w:r>
      <w:r w:rsidRPr="002271A4">
        <w:rPr>
          <w:rFonts w:cs="Times New Roman"/>
          <w:color w:val="0000FF"/>
          <w:sz w:val="24"/>
          <w:szCs w:val="24"/>
        </w:rPr>
        <w:t>received the gift of the HG</w:t>
      </w:r>
      <w:r w:rsidRPr="002271A4">
        <w:rPr>
          <w:rFonts w:cs="Times New Roman"/>
          <w:sz w:val="24"/>
          <w:szCs w:val="24"/>
        </w:rPr>
        <w:t xml:space="preserve">” which occurred after (conditioned upon) baptism in Acts 2:38?  The former is the indwelling through the word and is obeying a command, while the latter is the personal indwelling and is a promise to be received.  The “a promise to be received can’t be the same as a command to be obeyed” argument was being made by gospel preachers in HS baptism debates many decades before Jim Deason was born.  I think we all know inherently it is a sound argument - you can’t obey a promise.  The argument is either sound or it isn’t.  We can’t say it is sometimes sound and sometimes not, depending upon which issue we are discussing.  </w:t>
      </w:r>
      <w:r>
        <w:rPr>
          <w:rFonts w:cs="Times New Roman"/>
          <w:sz w:val="24"/>
          <w:szCs w:val="24"/>
        </w:rPr>
        <w:t xml:space="preserve">We </w:t>
      </w:r>
      <w:r w:rsidRPr="002271A4">
        <w:rPr>
          <w:rFonts w:cs="Times New Roman"/>
          <w:sz w:val="24"/>
          <w:szCs w:val="24"/>
        </w:rPr>
        <w:t xml:space="preserve">have to say our argument against HS baptism for the last 125 years is unsound, or the indwelling </w:t>
      </w:r>
      <w:r w:rsidRPr="002271A4">
        <w:rPr>
          <w:rFonts w:cs="Times New Roman"/>
          <w:sz w:val="24"/>
          <w:szCs w:val="24"/>
          <w:u w:val="single"/>
        </w:rPr>
        <w:t>only</w:t>
      </w:r>
      <w:r w:rsidRPr="002271A4">
        <w:rPr>
          <w:rFonts w:cs="Times New Roman"/>
          <w:sz w:val="24"/>
          <w:szCs w:val="24"/>
        </w:rPr>
        <w:t xml:space="preserve"> though the word is false.  If you have a third option, I am all ears.</w:t>
      </w:r>
    </w:p>
    <w:sectPr w:rsidR="002271A4"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A4"/>
    <w:rsid w:val="000165F0"/>
    <w:rsid w:val="00016C48"/>
    <w:rsid w:val="00046691"/>
    <w:rsid w:val="00056841"/>
    <w:rsid w:val="00060BB9"/>
    <w:rsid w:val="000D1AEA"/>
    <w:rsid w:val="00133056"/>
    <w:rsid w:val="00153614"/>
    <w:rsid w:val="001A4A68"/>
    <w:rsid w:val="001E5166"/>
    <w:rsid w:val="002271A4"/>
    <w:rsid w:val="003632A0"/>
    <w:rsid w:val="00391BC3"/>
    <w:rsid w:val="003A5229"/>
    <w:rsid w:val="00414449"/>
    <w:rsid w:val="00452540"/>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70791"/>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C6758D"/>
    <w:rsid w:val="00D70CFB"/>
    <w:rsid w:val="00DB3EF3"/>
    <w:rsid w:val="00E634DF"/>
    <w:rsid w:val="00F54ABF"/>
    <w:rsid w:val="00FC147A"/>
    <w:rsid w:val="00FD5683"/>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E9AB"/>
  <w15:chartTrackingRefBased/>
  <w15:docId w15:val="{4D0A42B3-B320-4680-8707-1F6B002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2271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271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271A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271A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271A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2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2271A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271A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271A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271A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271A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2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1A4"/>
    <w:rPr>
      <w:rFonts w:eastAsiaTheme="majorEastAsia" w:cstheme="majorBidi"/>
      <w:color w:val="272727" w:themeColor="text1" w:themeTint="D8"/>
    </w:rPr>
  </w:style>
  <w:style w:type="paragraph" w:styleId="Title">
    <w:name w:val="Title"/>
    <w:basedOn w:val="Normal"/>
    <w:next w:val="Normal"/>
    <w:link w:val="TitleChar"/>
    <w:uiPriority w:val="10"/>
    <w:qFormat/>
    <w:rsid w:val="0022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1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1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71A4"/>
    <w:rPr>
      <w:i/>
      <w:iCs/>
      <w:color w:val="404040" w:themeColor="text1" w:themeTint="BF"/>
    </w:rPr>
  </w:style>
  <w:style w:type="paragraph" w:styleId="ListParagraph">
    <w:name w:val="List Paragraph"/>
    <w:basedOn w:val="Normal"/>
    <w:uiPriority w:val="34"/>
    <w:qFormat/>
    <w:rsid w:val="002271A4"/>
    <w:pPr>
      <w:ind w:left="720"/>
      <w:contextualSpacing/>
    </w:pPr>
  </w:style>
  <w:style w:type="character" w:styleId="IntenseEmphasis">
    <w:name w:val="Intense Emphasis"/>
    <w:basedOn w:val="DefaultParagraphFont"/>
    <w:uiPriority w:val="21"/>
    <w:qFormat/>
    <w:rsid w:val="002271A4"/>
    <w:rPr>
      <w:i/>
      <w:iCs/>
      <w:color w:val="365F91" w:themeColor="accent1" w:themeShade="BF"/>
    </w:rPr>
  </w:style>
  <w:style w:type="paragraph" w:styleId="IntenseQuote">
    <w:name w:val="Intense Quote"/>
    <w:basedOn w:val="Normal"/>
    <w:next w:val="Normal"/>
    <w:link w:val="IntenseQuoteChar"/>
    <w:uiPriority w:val="30"/>
    <w:qFormat/>
    <w:rsid w:val="002271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271A4"/>
    <w:rPr>
      <w:i/>
      <w:iCs/>
      <w:color w:val="365F91" w:themeColor="accent1" w:themeShade="BF"/>
    </w:rPr>
  </w:style>
  <w:style w:type="character" w:styleId="IntenseReference">
    <w:name w:val="Intense Reference"/>
    <w:basedOn w:val="DefaultParagraphFont"/>
    <w:uiPriority w:val="32"/>
    <w:qFormat/>
    <w:rsid w:val="002271A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2</cp:revision>
  <dcterms:created xsi:type="dcterms:W3CDTF">2026-04-11T21:37:00Z</dcterms:created>
  <dcterms:modified xsi:type="dcterms:W3CDTF">2026-04-11T21:49:00Z</dcterms:modified>
</cp:coreProperties>
</file>