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1D757" w14:textId="77777777" w:rsidR="00DC6E96" w:rsidRPr="00DC6E96" w:rsidRDefault="00DC6E96" w:rsidP="00DC6E96">
      <w:pPr>
        <w:jc w:val="center"/>
        <w:rPr>
          <w:rFonts w:ascii="Times New Roman" w:eastAsiaTheme="minorHAnsi" w:hAnsi="Times New Roman"/>
          <w:b/>
          <w:bCs/>
          <w:sz w:val="48"/>
          <w:szCs w:val="48"/>
        </w:rPr>
      </w:pPr>
      <w:bookmarkStart w:id="0" w:name="_Hlk207261970"/>
      <w:r w:rsidRPr="00DC6E96">
        <w:rPr>
          <w:rFonts w:ascii="Times New Roman" w:eastAsiaTheme="minorHAnsi" w:hAnsi="Times New Roman"/>
          <w:b/>
          <w:bCs/>
          <w:sz w:val="48"/>
          <w:szCs w:val="48"/>
        </w:rPr>
        <w:t>The Debate Between Barton Stone And Alexander</w:t>
      </w:r>
      <w:r w:rsidRPr="00DC6E96">
        <w:rPr>
          <w:rFonts w:ascii="Times New Roman" w:eastAsiaTheme="minorHAnsi" w:hAnsi="Times New Roman"/>
          <w:b/>
          <w:bCs/>
          <w:sz w:val="48"/>
          <w:szCs w:val="48"/>
        </w:rPr>
        <w:br/>
        <w:t>Campbell On Our Substitutionary Death Issue</w:t>
      </w:r>
    </w:p>
    <w:p w14:paraId="00797BF4" w14:textId="77777777" w:rsidR="00DC6E96" w:rsidRDefault="00DC6E96" w:rsidP="00824431">
      <w:pPr>
        <w:jc w:val="both"/>
        <w:rPr>
          <w:rFonts w:ascii="Times New Roman" w:eastAsiaTheme="minorHAnsi" w:hAnsi="Times New Roman"/>
          <w:b/>
          <w:bCs/>
          <w:sz w:val="24"/>
          <w:szCs w:val="24"/>
        </w:rPr>
      </w:pPr>
    </w:p>
    <w:p w14:paraId="568D5B8A" w14:textId="588EFC7F" w:rsidR="00824431" w:rsidRPr="00824431" w:rsidRDefault="00824431" w:rsidP="00824431">
      <w:pPr>
        <w:jc w:val="both"/>
        <w:rPr>
          <w:rFonts w:ascii="Times New Roman" w:eastAsiaTheme="minorHAnsi" w:hAnsi="Times New Roman"/>
          <w:bCs/>
          <w:sz w:val="24"/>
          <w:szCs w:val="24"/>
        </w:rPr>
      </w:pPr>
      <w:bookmarkStart w:id="1" w:name="_Hlk207262461"/>
      <w:r w:rsidRPr="00824431">
        <w:rPr>
          <w:rFonts w:ascii="Times New Roman" w:eastAsiaTheme="minorHAnsi" w:hAnsi="Times New Roman"/>
          <w:bCs/>
          <w:sz w:val="24"/>
          <w:szCs w:val="24"/>
        </w:rPr>
        <w:t>The non-vicarious atonement theory was first invented at least 180 years ago.  In disputing with Alexander Campbell on the Substitutionary Death Of Christ question in the pages of the Millennial Harbinger, Barton Stone wrote “</w:t>
      </w:r>
      <w:r w:rsidRPr="001256BD">
        <w:rPr>
          <w:rFonts w:ascii="Times New Roman" w:eastAsiaTheme="minorHAnsi" w:hAnsi="Times New Roman"/>
          <w:bCs/>
          <w:color w:val="0000FF"/>
          <w:sz w:val="24"/>
          <w:szCs w:val="24"/>
        </w:rPr>
        <w:t>Where, brother Campbell, shall we find the term substitute with application to Christ?</w:t>
      </w:r>
      <w:r w:rsidRPr="00824431">
        <w:rPr>
          <w:rFonts w:ascii="Times New Roman" w:eastAsiaTheme="minorHAnsi" w:hAnsi="Times New Roman"/>
          <w:bCs/>
          <w:sz w:val="24"/>
          <w:szCs w:val="24"/>
        </w:rPr>
        <w:t>” (Oct 1840).  In the same issue Stone formulated this argument for his position – “</w:t>
      </w:r>
      <w:r w:rsidRPr="001256BD">
        <w:rPr>
          <w:rFonts w:ascii="Times New Roman" w:eastAsiaTheme="minorHAnsi" w:hAnsi="Times New Roman"/>
          <w:bCs/>
          <w:color w:val="0000FF"/>
          <w:sz w:val="24"/>
          <w:szCs w:val="24"/>
        </w:rPr>
        <w:t>If the debt of suffering be fully paid by the substitute, where is grace seen in the pardon of the debtor!”</w:t>
      </w:r>
      <w:r w:rsidRPr="00824431">
        <w:rPr>
          <w:rFonts w:ascii="Times New Roman" w:eastAsiaTheme="minorHAnsi" w:hAnsi="Times New Roman"/>
          <w:bCs/>
          <w:sz w:val="24"/>
          <w:szCs w:val="24"/>
        </w:rPr>
        <w:t xml:space="preserve">  I believe I have seen this same unsound argument presented (just in different words) in our brotherhood’s recent disagreements on this issue.  Among other things, this argument ignores the fact that God himself (the Son) is who paid our sin debt.  Right there is the grace!</w:t>
      </w:r>
    </w:p>
    <w:p w14:paraId="07FDA151" w14:textId="77777777" w:rsidR="00824431" w:rsidRPr="00824431" w:rsidRDefault="00824431" w:rsidP="00824431">
      <w:pPr>
        <w:jc w:val="both"/>
        <w:rPr>
          <w:rFonts w:ascii="Times New Roman" w:eastAsiaTheme="minorHAnsi" w:hAnsi="Times New Roman"/>
          <w:bCs/>
          <w:sz w:val="24"/>
          <w:szCs w:val="24"/>
        </w:rPr>
      </w:pPr>
    </w:p>
    <w:p w14:paraId="28224E49" w14:textId="274EE3EC" w:rsidR="00824431" w:rsidRPr="00824431" w:rsidRDefault="00824431" w:rsidP="00824431">
      <w:pPr>
        <w:jc w:val="both"/>
        <w:rPr>
          <w:rFonts w:ascii="Times New Roman" w:eastAsiaTheme="minorHAnsi" w:hAnsi="Times New Roman"/>
          <w:bCs/>
          <w:sz w:val="24"/>
          <w:szCs w:val="24"/>
        </w:rPr>
      </w:pPr>
      <w:r w:rsidRPr="00824431">
        <w:rPr>
          <w:rFonts w:ascii="Times New Roman" w:eastAsiaTheme="minorHAnsi" w:hAnsi="Times New Roman"/>
          <w:bCs/>
          <w:sz w:val="24"/>
          <w:szCs w:val="24"/>
        </w:rPr>
        <w:t xml:space="preserve">Our brother Stone later stunningly said </w:t>
      </w:r>
      <w:r w:rsidRPr="001256BD">
        <w:rPr>
          <w:rFonts w:ascii="Times New Roman" w:eastAsiaTheme="minorHAnsi" w:hAnsi="Times New Roman"/>
          <w:bCs/>
          <w:color w:val="0000FF"/>
          <w:sz w:val="24"/>
          <w:szCs w:val="24"/>
        </w:rPr>
        <w:t>“… all the blood of the universe, the blood of Christ not excepted, could not take away our sin ... On what grounds was this pardon granted?  Not on the ground of sacrifice, but according to the greatness of thy mercy …</w:t>
      </w:r>
      <w:r w:rsidRPr="00824431">
        <w:rPr>
          <w:rFonts w:ascii="Times New Roman" w:eastAsiaTheme="minorHAnsi" w:hAnsi="Times New Roman"/>
          <w:bCs/>
          <w:sz w:val="24"/>
          <w:szCs w:val="24"/>
        </w:rPr>
        <w:t>” (Apr 1841).  I think this is the logical conclusion of the recent non-Substitutionary Death teaching by Maurice Barnett, Gene Frost and their adherents.  To the contrary, I agree with what Alexander Campbell said in refutation of Stone’s remarks, for example Campbel replied – “</w:t>
      </w:r>
      <w:r w:rsidRPr="001256BD">
        <w:rPr>
          <w:rFonts w:ascii="Times New Roman" w:eastAsiaTheme="minorHAnsi" w:hAnsi="Times New Roman"/>
          <w:bCs/>
          <w:color w:val="0000FF"/>
          <w:sz w:val="24"/>
          <w:szCs w:val="24"/>
        </w:rPr>
        <w:t>no repentance nor amendment of life, without shedding of blood, could obtain remission.</w:t>
      </w:r>
      <w:r w:rsidRPr="00824431">
        <w:rPr>
          <w:rFonts w:ascii="Times New Roman" w:eastAsiaTheme="minorHAnsi" w:hAnsi="Times New Roman"/>
          <w:bCs/>
          <w:sz w:val="24"/>
          <w:szCs w:val="24"/>
        </w:rPr>
        <w:t>” (May 1841).  I am sure Campbell got that from Heb 9:22b which says “</w:t>
      </w:r>
      <w:r w:rsidRPr="001256BD">
        <w:rPr>
          <w:rFonts w:ascii="Times New Roman" w:eastAsiaTheme="minorHAnsi" w:hAnsi="Times New Roman"/>
          <w:bCs/>
          <w:color w:val="0000FF"/>
          <w:sz w:val="24"/>
          <w:szCs w:val="24"/>
        </w:rPr>
        <w:t>without shedding of blood is no remission</w:t>
      </w:r>
      <w:r w:rsidRPr="00824431">
        <w:rPr>
          <w:rFonts w:ascii="Times New Roman" w:eastAsiaTheme="minorHAnsi" w:hAnsi="Times New Roman"/>
          <w:bCs/>
          <w:sz w:val="24"/>
          <w:szCs w:val="24"/>
        </w:rPr>
        <w:t xml:space="preserve">.”  Aren’t Stone and his present-day followers saying it is possible to have remission of sins without the shedding of Jesus’ blood?, that the ground of pardon is not actually His blood?  Heb 9:22 forever refutes any non-substitutionary brethren’s idea that God forgives us on the basis of His mercy </w:t>
      </w:r>
      <w:r w:rsidRPr="00824431">
        <w:rPr>
          <w:rFonts w:ascii="Times New Roman" w:eastAsiaTheme="minorHAnsi" w:hAnsi="Times New Roman"/>
          <w:bCs/>
          <w:sz w:val="24"/>
          <w:szCs w:val="24"/>
          <w:u w:val="single"/>
        </w:rPr>
        <w:t>alone</w:t>
      </w:r>
      <w:r w:rsidRPr="00824431">
        <w:rPr>
          <w:rFonts w:ascii="Times New Roman" w:eastAsiaTheme="minorHAnsi" w:hAnsi="Times New Roman"/>
          <w:bCs/>
          <w:sz w:val="24"/>
          <w:szCs w:val="24"/>
        </w:rPr>
        <w:t xml:space="preserve">, </w:t>
      </w:r>
      <w:r w:rsidR="003D6ED9">
        <w:rPr>
          <w:rFonts w:ascii="Times New Roman" w:eastAsiaTheme="minorHAnsi" w:hAnsi="Times New Roman"/>
          <w:bCs/>
          <w:sz w:val="24"/>
          <w:szCs w:val="24"/>
        </w:rPr>
        <w:t xml:space="preserve">that is, </w:t>
      </w:r>
      <w:r w:rsidRPr="00824431">
        <w:rPr>
          <w:rFonts w:ascii="Times New Roman" w:eastAsiaTheme="minorHAnsi" w:hAnsi="Times New Roman"/>
          <w:bCs/>
          <w:sz w:val="24"/>
          <w:szCs w:val="24"/>
        </w:rPr>
        <w:t>“</w:t>
      </w:r>
      <w:r w:rsidRPr="001256BD">
        <w:rPr>
          <w:rFonts w:ascii="Times New Roman" w:eastAsiaTheme="minorHAnsi" w:hAnsi="Times New Roman"/>
          <w:bCs/>
          <w:color w:val="EE0000"/>
          <w:sz w:val="24"/>
          <w:szCs w:val="24"/>
        </w:rPr>
        <w:t>not on the ground of sacrifice</w:t>
      </w:r>
      <w:r w:rsidRPr="00824431">
        <w:rPr>
          <w:rFonts w:ascii="Times New Roman" w:eastAsiaTheme="minorHAnsi" w:hAnsi="Times New Roman"/>
          <w:bCs/>
          <w:sz w:val="24"/>
          <w:szCs w:val="24"/>
        </w:rPr>
        <w:t>.”</w:t>
      </w:r>
    </w:p>
    <w:p w14:paraId="4722004A" w14:textId="77777777" w:rsidR="00824431" w:rsidRPr="00824431" w:rsidRDefault="00824431" w:rsidP="00824431">
      <w:pPr>
        <w:jc w:val="both"/>
        <w:rPr>
          <w:rFonts w:ascii="Times New Roman" w:eastAsiaTheme="minorHAnsi" w:hAnsi="Times New Roman"/>
          <w:bCs/>
          <w:sz w:val="24"/>
          <w:szCs w:val="24"/>
        </w:rPr>
      </w:pPr>
    </w:p>
    <w:p w14:paraId="7E71F271" w14:textId="3278A477" w:rsidR="00824431" w:rsidRPr="00824431" w:rsidRDefault="00824431" w:rsidP="00824431">
      <w:pPr>
        <w:jc w:val="both"/>
        <w:rPr>
          <w:rFonts w:ascii="Times New Roman" w:eastAsiaTheme="minorHAnsi" w:hAnsi="Times New Roman"/>
          <w:bCs/>
          <w:sz w:val="24"/>
          <w:szCs w:val="24"/>
        </w:rPr>
      </w:pPr>
      <w:r w:rsidRPr="00824431">
        <w:rPr>
          <w:rFonts w:ascii="Times New Roman" w:eastAsiaTheme="minorHAnsi" w:hAnsi="Times New Roman"/>
          <w:bCs/>
          <w:sz w:val="24"/>
          <w:szCs w:val="24"/>
        </w:rPr>
        <w:t>We see Stone’s idea contradicted by many other passages, one of which is Rom 3:23-26.  Jesus’ redemption of mankind with His blood in the first century declared God righteous for having forgiven all the Old Testament saints of their sin (when they repented) in the preceding centuries (verse 25).  Only because of Jesus’ death, God is able to remain just even while He justifies the believer (verse 26).  In our vernacular, Jesus took our spanking for us.</w:t>
      </w:r>
    </w:p>
    <w:p w14:paraId="746ED7E7" w14:textId="77777777" w:rsidR="00824431" w:rsidRPr="00824431" w:rsidRDefault="00824431" w:rsidP="00824431">
      <w:pPr>
        <w:jc w:val="both"/>
        <w:rPr>
          <w:rFonts w:ascii="Times New Roman" w:eastAsiaTheme="minorHAnsi" w:hAnsi="Times New Roman"/>
          <w:bCs/>
          <w:sz w:val="24"/>
          <w:szCs w:val="24"/>
        </w:rPr>
      </w:pPr>
    </w:p>
    <w:p w14:paraId="5B5DA6B0" w14:textId="6BC59CEB" w:rsidR="00824431" w:rsidRPr="00824431" w:rsidRDefault="00824431" w:rsidP="00824431">
      <w:pPr>
        <w:jc w:val="both"/>
        <w:rPr>
          <w:rFonts w:ascii="Times New Roman" w:eastAsiaTheme="minorHAnsi" w:hAnsi="Times New Roman"/>
          <w:bCs/>
          <w:sz w:val="24"/>
          <w:szCs w:val="24"/>
        </w:rPr>
      </w:pPr>
      <w:r w:rsidRPr="00824431">
        <w:rPr>
          <w:rFonts w:ascii="Times New Roman" w:eastAsiaTheme="minorHAnsi" w:hAnsi="Times New Roman"/>
          <w:bCs/>
          <w:sz w:val="24"/>
          <w:szCs w:val="24"/>
        </w:rPr>
        <w:t>Stone had written earlier “</w:t>
      </w:r>
      <w:r w:rsidRPr="001256BD">
        <w:rPr>
          <w:rFonts w:ascii="Times New Roman" w:eastAsiaTheme="minorHAnsi" w:hAnsi="Times New Roman"/>
          <w:bCs/>
          <w:color w:val="0000FF"/>
          <w:sz w:val="24"/>
          <w:szCs w:val="24"/>
        </w:rPr>
        <w:t>The death of Christ influences the sinner alone, but produced no direct effect on God</w:t>
      </w:r>
      <w:r w:rsidRPr="00824431">
        <w:rPr>
          <w:rFonts w:ascii="Times New Roman" w:eastAsiaTheme="minorHAnsi" w:hAnsi="Times New Roman"/>
          <w:bCs/>
          <w:sz w:val="24"/>
          <w:szCs w:val="24"/>
        </w:rPr>
        <w:t>” (Feb 1841).  But Isaiah 53:10-11 without question falsifies Mr. Stone’s statement by showing the death (bruising) of Christ “</w:t>
      </w:r>
      <w:r w:rsidRPr="001256BD">
        <w:rPr>
          <w:rFonts w:ascii="Times New Roman" w:eastAsiaTheme="minorHAnsi" w:hAnsi="Times New Roman"/>
          <w:bCs/>
          <w:color w:val="0000FF"/>
          <w:sz w:val="24"/>
          <w:szCs w:val="24"/>
        </w:rPr>
        <w:t>satisfied</w:t>
      </w:r>
      <w:r w:rsidRPr="00824431">
        <w:rPr>
          <w:rFonts w:ascii="Times New Roman" w:eastAsiaTheme="minorHAnsi" w:hAnsi="Times New Roman"/>
          <w:bCs/>
          <w:sz w:val="24"/>
          <w:szCs w:val="24"/>
        </w:rPr>
        <w:t>” God.  The death of Christ most certainly did have an effect on God; it satisfied His justice.  That death is the very thing that provides the grounds for God to extend mercy</w:t>
      </w:r>
      <w:r w:rsidR="001256BD">
        <w:rPr>
          <w:rFonts w:ascii="Times New Roman" w:eastAsiaTheme="minorHAnsi" w:hAnsi="Times New Roman"/>
          <w:bCs/>
          <w:sz w:val="24"/>
          <w:szCs w:val="24"/>
        </w:rPr>
        <w:t>/grace</w:t>
      </w:r>
      <w:r w:rsidRPr="00824431">
        <w:rPr>
          <w:rFonts w:ascii="Times New Roman" w:eastAsiaTheme="minorHAnsi" w:hAnsi="Times New Roman"/>
          <w:bCs/>
          <w:sz w:val="24"/>
          <w:szCs w:val="24"/>
        </w:rPr>
        <w:t xml:space="preserve"> to those who trust and obey (Mark 16:16).  Acts 20:28b directs elders to “</w:t>
      </w:r>
      <w:r w:rsidRPr="001256BD">
        <w:rPr>
          <w:rFonts w:ascii="Times New Roman" w:eastAsiaTheme="minorHAnsi" w:hAnsi="Times New Roman"/>
          <w:bCs/>
          <w:color w:val="0000FF"/>
          <w:sz w:val="24"/>
          <w:szCs w:val="24"/>
        </w:rPr>
        <w:t xml:space="preserve">feed the church of God, which he hath </w:t>
      </w:r>
      <w:r w:rsidRPr="001256BD">
        <w:rPr>
          <w:rFonts w:ascii="Times New Roman" w:eastAsiaTheme="minorHAnsi" w:hAnsi="Times New Roman"/>
          <w:bCs/>
          <w:color w:val="0000FF"/>
          <w:sz w:val="24"/>
          <w:szCs w:val="24"/>
          <w:u w:val="single"/>
        </w:rPr>
        <w:t>purchased</w:t>
      </w:r>
      <w:r w:rsidRPr="001256BD">
        <w:rPr>
          <w:rFonts w:ascii="Times New Roman" w:eastAsiaTheme="minorHAnsi" w:hAnsi="Times New Roman"/>
          <w:bCs/>
          <w:color w:val="0000FF"/>
          <w:sz w:val="24"/>
          <w:szCs w:val="24"/>
        </w:rPr>
        <w:t xml:space="preserve"> with his own blood.</w:t>
      </w:r>
      <w:r w:rsidRPr="00824431">
        <w:rPr>
          <w:rFonts w:ascii="Times New Roman" w:eastAsiaTheme="minorHAnsi" w:hAnsi="Times New Roman"/>
          <w:bCs/>
          <w:sz w:val="24"/>
          <w:szCs w:val="24"/>
        </w:rPr>
        <w:t>”  Doesn’t that contradict this non-substitution view that God doesn’t need any such payment to forgive?</w:t>
      </w:r>
    </w:p>
    <w:p w14:paraId="32D08BD3" w14:textId="77777777" w:rsidR="00824431" w:rsidRPr="00824431" w:rsidRDefault="00824431" w:rsidP="00824431">
      <w:pPr>
        <w:jc w:val="both"/>
        <w:rPr>
          <w:rFonts w:ascii="Times New Roman" w:eastAsiaTheme="minorHAnsi" w:hAnsi="Times New Roman"/>
          <w:bCs/>
          <w:sz w:val="24"/>
          <w:szCs w:val="24"/>
        </w:rPr>
      </w:pPr>
    </w:p>
    <w:p w14:paraId="0590E7FC" w14:textId="4B89B647" w:rsidR="00824431" w:rsidRPr="00824431" w:rsidRDefault="00824431" w:rsidP="00824431">
      <w:pPr>
        <w:jc w:val="both"/>
        <w:rPr>
          <w:rFonts w:ascii="Times New Roman" w:eastAsiaTheme="minorHAnsi" w:hAnsi="Times New Roman"/>
          <w:bCs/>
          <w:sz w:val="24"/>
          <w:szCs w:val="24"/>
        </w:rPr>
      </w:pPr>
      <w:bookmarkStart w:id="2" w:name="_Hlk169625800"/>
      <w:r w:rsidRPr="00824431">
        <w:rPr>
          <w:rFonts w:ascii="Times New Roman" w:eastAsiaTheme="minorHAnsi" w:hAnsi="Times New Roman"/>
          <w:bCs/>
          <w:sz w:val="24"/>
          <w:szCs w:val="24"/>
        </w:rPr>
        <w:t xml:space="preserve">Isn’t it strange </w:t>
      </w:r>
      <w:r w:rsidR="003D6ED9">
        <w:rPr>
          <w:rFonts w:ascii="Times New Roman" w:eastAsiaTheme="minorHAnsi" w:hAnsi="Times New Roman"/>
          <w:bCs/>
          <w:sz w:val="24"/>
          <w:szCs w:val="24"/>
        </w:rPr>
        <w:t xml:space="preserve">that </w:t>
      </w:r>
      <w:r w:rsidRPr="00824431">
        <w:rPr>
          <w:rFonts w:ascii="Times New Roman" w:eastAsiaTheme="minorHAnsi" w:hAnsi="Times New Roman"/>
          <w:bCs/>
          <w:sz w:val="24"/>
          <w:szCs w:val="24"/>
        </w:rPr>
        <w:t xml:space="preserve">the man who </w:t>
      </w:r>
      <w:r w:rsidR="001256BD">
        <w:rPr>
          <w:rFonts w:ascii="Times New Roman" w:eastAsiaTheme="minorHAnsi" w:hAnsi="Times New Roman"/>
          <w:bCs/>
          <w:sz w:val="24"/>
          <w:szCs w:val="24"/>
        </w:rPr>
        <w:t xml:space="preserve">probably </w:t>
      </w:r>
      <w:r w:rsidRPr="00824431">
        <w:rPr>
          <w:rFonts w:ascii="Times New Roman" w:eastAsiaTheme="minorHAnsi" w:hAnsi="Times New Roman"/>
          <w:bCs/>
          <w:sz w:val="24"/>
          <w:szCs w:val="24"/>
        </w:rPr>
        <w:t xml:space="preserve">did more to oppose Calvinism than any </w:t>
      </w:r>
      <w:r w:rsidR="00132784">
        <w:rPr>
          <w:rFonts w:ascii="Times New Roman" w:eastAsiaTheme="minorHAnsi" w:hAnsi="Times New Roman"/>
          <w:bCs/>
          <w:sz w:val="24"/>
          <w:szCs w:val="24"/>
        </w:rPr>
        <w:t>man</w:t>
      </w:r>
      <w:r w:rsidRPr="00824431">
        <w:rPr>
          <w:rFonts w:ascii="Times New Roman" w:eastAsiaTheme="minorHAnsi" w:hAnsi="Times New Roman"/>
          <w:bCs/>
          <w:sz w:val="24"/>
          <w:szCs w:val="24"/>
        </w:rPr>
        <w:t xml:space="preserve"> since John Calvin lived, Alexander Campbell, would be considered a Calvinist by many of our brethren today?  </w:t>
      </w:r>
      <w:bookmarkEnd w:id="2"/>
      <w:r w:rsidRPr="00824431">
        <w:rPr>
          <w:rFonts w:ascii="Times New Roman" w:eastAsiaTheme="minorHAnsi" w:hAnsi="Times New Roman"/>
          <w:bCs/>
          <w:sz w:val="24"/>
          <w:szCs w:val="24"/>
        </w:rPr>
        <w:t>Me thinks many modern-day Substitutionary Death opponents agree with Barton Stone’s “</w:t>
      </w:r>
      <w:r w:rsidRPr="001256BD">
        <w:rPr>
          <w:rFonts w:ascii="Times New Roman" w:eastAsiaTheme="minorHAnsi" w:hAnsi="Times New Roman"/>
          <w:bCs/>
          <w:color w:val="EE0000"/>
          <w:sz w:val="24"/>
          <w:szCs w:val="24"/>
        </w:rPr>
        <w:t>pardon granted not on the ground of sacrifice</w:t>
      </w:r>
      <w:r w:rsidRPr="00824431">
        <w:rPr>
          <w:rFonts w:ascii="Times New Roman" w:eastAsiaTheme="minorHAnsi" w:hAnsi="Times New Roman"/>
          <w:bCs/>
          <w:sz w:val="24"/>
          <w:szCs w:val="24"/>
        </w:rPr>
        <w:t xml:space="preserve">” position, but are not willing to openly admit it.  Because they know our brethren as a general rule would then see their position for what it really is, instead of their </w:t>
      </w:r>
      <w:r w:rsidR="001256BD">
        <w:rPr>
          <w:rFonts w:ascii="Times New Roman" w:eastAsiaTheme="minorHAnsi" w:hAnsi="Times New Roman"/>
          <w:bCs/>
          <w:sz w:val="24"/>
          <w:szCs w:val="24"/>
        </w:rPr>
        <w:t>bogus</w:t>
      </w:r>
      <w:r w:rsidRPr="00824431">
        <w:rPr>
          <w:rFonts w:ascii="Times New Roman" w:eastAsiaTheme="minorHAnsi" w:hAnsi="Times New Roman"/>
          <w:bCs/>
          <w:sz w:val="24"/>
          <w:szCs w:val="24"/>
        </w:rPr>
        <w:t xml:space="preserve"> claim that they are holding the line against Calvinism as they want the issue framed.</w:t>
      </w:r>
    </w:p>
    <w:p w14:paraId="23206938" w14:textId="77777777" w:rsidR="00824431" w:rsidRPr="00824431" w:rsidRDefault="00824431" w:rsidP="00824431">
      <w:pPr>
        <w:jc w:val="both"/>
        <w:rPr>
          <w:rFonts w:ascii="Times New Roman" w:eastAsiaTheme="minorHAnsi" w:hAnsi="Times New Roman"/>
          <w:bCs/>
          <w:sz w:val="24"/>
          <w:szCs w:val="24"/>
        </w:rPr>
      </w:pPr>
    </w:p>
    <w:p w14:paraId="2D714570" w14:textId="69E2F5D3" w:rsidR="00824431" w:rsidRPr="00824431" w:rsidRDefault="00824431" w:rsidP="00824431">
      <w:pPr>
        <w:jc w:val="both"/>
        <w:rPr>
          <w:rFonts w:ascii="Times New Roman" w:eastAsiaTheme="minorHAnsi" w:hAnsi="Times New Roman"/>
          <w:bCs/>
          <w:sz w:val="24"/>
          <w:szCs w:val="24"/>
        </w:rPr>
      </w:pPr>
      <w:r w:rsidRPr="00824431">
        <w:rPr>
          <w:rFonts w:ascii="Times New Roman" w:eastAsiaTheme="minorHAnsi" w:hAnsi="Times New Roman"/>
          <w:bCs/>
          <w:sz w:val="24"/>
          <w:szCs w:val="24"/>
        </w:rPr>
        <w:t>These quotes from an article titled “10 Problems with the Penal Substitution View of the Atonement” (</w:t>
      </w:r>
      <w:hyperlink r:id="rId5" w:history="1">
        <w:r w:rsidRPr="00824431">
          <w:rPr>
            <w:rStyle w:val="Hyperlink"/>
            <w:rFonts w:ascii="Times New Roman" w:eastAsiaTheme="minorHAnsi" w:hAnsi="Times New Roman"/>
            <w:bCs/>
            <w:sz w:val="24"/>
            <w:szCs w:val="24"/>
          </w:rPr>
          <w:t>https://reknew.org/2015/12/10-problems-with-the-penal-substitution-view-of-the-atonement/</w:t>
        </w:r>
      </w:hyperlink>
      <w:r w:rsidRPr="00824431">
        <w:rPr>
          <w:rFonts w:ascii="Times New Roman" w:eastAsiaTheme="minorHAnsi" w:hAnsi="Times New Roman"/>
          <w:bCs/>
          <w:sz w:val="24"/>
          <w:szCs w:val="24"/>
        </w:rPr>
        <w:t xml:space="preserve"> ) show the seriousness of this </w:t>
      </w:r>
      <w:r w:rsidR="001256BD">
        <w:rPr>
          <w:rFonts w:ascii="Times New Roman" w:eastAsiaTheme="minorHAnsi" w:hAnsi="Times New Roman"/>
          <w:bCs/>
          <w:sz w:val="24"/>
          <w:szCs w:val="24"/>
        </w:rPr>
        <w:t xml:space="preserve">non “penal” </w:t>
      </w:r>
      <w:r w:rsidRPr="00824431">
        <w:rPr>
          <w:rFonts w:ascii="Times New Roman" w:eastAsiaTheme="minorHAnsi" w:hAnsi="Times New Roman"/>
          <w:bCs/>
          <w:sz w:val="24"/>
          <w:szCs w:val="24"/>
        </w:rPr>
        <w:t>position:</w:t>
      </w:r>
    </w:p>
    <w:p w14:paraId="6D81A716" w14:textId="77777777" w:rsidR="00824431" w:rsidRPr="00182DF6" w:rsidRDefault="00824431" w:rsidP="00824431">
      <w:pPr>
        <w:numPr>
          <w:ilvl w:val="0"/>
          <w:numId w:val="3"/>
        </w:numPr>
        <w:ind w:left="360"/>
        <w:jc w:val="both"/>
        <w:rPr>
          <w:rFonts w:ascii="Times New Roman" w:eastAsiaTheme="minorHAnsi" w:hAnsi="Times New Roman"/>
          <w:bCs/>
          <w:color w:val="0000FF"/>
          <w:sz w:val="24"/>
          <w:szCs w:val="24"/>
        </w:rPr>
      </w:pPr>
      <w:r w:rsidRPr="00182DF6">
        <w:rPr>
          <w:rFonts w:ascii="Times New Roman" w:eastAsiaTheme="minorHAnsi" w:hAnsi="Times New Roman"/>
          <w:bCs/>
          <w:color w:val="0000FF"/>
          <w:sz w:val="24"/>
          <w:szCs w:val="24"/>
        </w:rPr>
        <w:t>Does God really need to appease his wrath with a blood sacrifice in order to forgive us?</w:t>
      </w:r>
    </w:p>
    <w:p w14:paraId="21F3E92F" w14:textId="77777777" w:rsidR="00824431" w:rsidRPr="00182DF6" w:rsidRDefault="00824431" w:rsidP="00824431">
      <w:pPr>
        <w:numPr>
          <w:ilvl w:val="0"/>
          <w:numId w:val="3"/>
        </w:numPr>
        <w:ind w:left="360"/>
        <w:jc w:val="both"/>
        <w:rPr>
          <w:rFonts w:ascii="Times New Roman" w:eastAsiaTheme="minorHAnsi" w:hAnsi="Times New Roman"/>
          <w:bCs/>
          <w:color w:val="0000FF"/>
          <w:sz w:val="24"/>
          <w:szCs w:val="24"/>
        </w:rPr>
      </w:pPr>
      <w:r w:rsidRPr="00182DF6">
        <w:rPr>
          <w:rFonts w:ascii="Times New Roman" w:eastAsiaTheme="minorHAnsi" w:hAnsi="Times New Roman"/>
          <w:bCs/>
          <w:color w:val="0000FF"/>
          <w:sz w:val="24"/>
          <w:szCs w:val="24"/>
        </w:rPr>
        <w:t>If God’s holiness requires that a sacrifice be made before he can fellowship with sinners …</w:t>
      </w:r>
    </w:p>
    <w:p w14:paraId="25458306" w14:textId="77777777" w:rsidR="00824431" w:rsidRPr="00182DF6" w:rsidRDefault="00824431" w:rsidP="00824431">
      <w:pPr>
        <w:numPr>
          <w:ilvl w:val="0"/>
          <w:numId w:val="3"/>
        </w:numPr>
        <w:ind w:left="360"/>
        <w:jc w:val="both"/>
        <w:rPr>
          <w:rFonts w:ascii="Times New Roman" w:eastAsiaTheme="minorHAnsi" w:hAnsi="Times New Roman"/>
          <w:bCs/>
          <w:color w:val="0000FF"/>
          <w:sz w:val="24"/>
          <w:szCs w:val="24"/>
        </w:rPr>
      </w:pPr>
      <w:r w:rsidRPr="00182DF6">
        <w:rPr>
          <w:rFonts w:ascii="Times New Roman" w:eastAsiaTheme="minorHAnsi" w:hAnsi="Times New Roman"/>
          <w:bCs/>
          <w:color w:val="0000FF"/>
          <w:sz w:val="24"/>
          <w:szCs w:val="24"/>
        </w:rPr>
        <w:lastRenderedPageBreak/>
        <w:t>If Jesus’ death allows God the Father to accept us …</w:t>
      </w:r>
    </w:p>
    <w:p w14:paraId="76C03393" w14:textId="77777777" w:rsidR="00824431" w:rsidRPr="00182DF6" w:rsidRDefault="00824431" w:rsidP="00824431">
      <w:pPr>
        <w:numPr>
          <w:ilvl w:val="0"/>
          <w:numId w:val="3"/>
        </w:numPr>
        <w:ind w:left="360"/>
        <w:jc w:val="both"/>
        <w:rPr>
          <w:rFonts w:ascii="Times New Roman" w:eastAsiaTheme="minorHAnsi" w:hAnsi="Times New Roman"/>
          <w:bCs/>
          <w:color w:val="0000FF"/>
          <w:sz w:val="24"/>
          <w:szCs w:val="24"/>
        </w:rPr>
      </w:pPr>
      <w:r w:rsidRPr="00182DF6">
        <w:rPr>
          <w:rFonts w:ascii="Times New Roman" w:eastAsiaTheme="minorHAnsi" w:hAnsi="Times New Roman"/>
          <w:bCs/>
          <w:color w:val="0000FF"/>
          <w:sz w:val="24"/>
          <w:szCs w:val="24"/>
        </w:rPr>
        <w:t>If God the father needs someone to “pay the price” for sin, does the Father ever really forgive anyone?</w:t>
      </w:r>
    </w:p>
    <w:p w14:paraId="468789A9" w14:textId="77777777" w:rsidR="00824431" w:rsidRPr="00182DF6" w:rsidRDefault="00824431" w:rsidP="00824431">
      <w:pPr>
        <w:numPr>
          <w:ilvl w:val="0"/>
          <w:numId w:val="3"/>
        </w:numPr>
        <w:ind w:left="360"/>
        <w:jc w:val="both"/>
        <w:rPr>
          <w:rFonts w:ascii="Times New Roman" w:eastAsiaTheme="minorHAnsi" w:hAnsi="Times New Roman"/>
          <w:bCs/>
          <w:color w:val="0000FF"/>
          <w:sz w:val="24"/>
          <w:szCs w:val="24"/>
        </w:rPr>
      </w:pPr>
      <w:r w:rsidRPr="00182DF6">
        <w:rPr>
          <w:rFonts w:ascii="Times New Roman" w:eastAsiaTheme="minorHAnsi" w:hAnsi="Times New Roman"/>
          <w:bCs/>
          <w:color w:val="0000FF"/>
          <w:sz w:val="24"/>
          <w:szCs w:val="24"/>
        </w:rPr>
        <w:t>If the main thing Jesus came to do was to appease the Father’s wrath by being slain by him for our sin …</w:t>
      </w:r>
    </w:p>
    <w:p w14:paraId="58B8EA97" w14:textId="77777777" w:rsidR="00824431" w:rsidRPr="00182DF6" w:rsidRDefault="00824431" w:rsidP="00824431">
      <w:pPr>
        <w:numPr>
          <w:ilvl w:val="0"/>
          <w:numId w:val="3"/>
        </w:numPr>
        <w:ind w:left="360"/>
        <w:jc w:val="both"/>
        <w:rPr>
          <w:rFonts w:ascii="Times New Roman" w:eastAsiaTheme="minorHAnsi" w:hAnsi="Times New Roman"/>
          <w:bCs/>
          <w:color w:val="0000FF"/>
          <w:sz w:val="24"/>
          <w:szCs w:val="24"/>
        </w:rPr>
      </w:pPr>
      <w:r w:rsidRPr="00182DF6">
        <w:rPr>
          <w:rFonts w:ascii="Times New Roman" w:eastAsiaTheme="minorHAnsi" w:hAnsi="Times New Roman"/>
          <w:bCs/>
          <w:color w:val="0000FF"/>
          <w:sz w:val="24"/>
          <w:szCs w:val="24"/>
        </w:rPr>
        <w:t>To raise a more controversial question, if it’s true that God’s wrath must be appeased by sacrificing his own Son …</w:t>
      </w:r>
    </w:p>
    <w:p w14:paraId="490C86A9" w14:textId="77777777" w:rsidR="00824431" w:rsidRPr="00182DF6" w:rsidRDefault="00824431" w:rsidP="00824431">
      <w:pPr>
        <w:numPr>
          <w:ilvl w:val="0"/>
          <w:numId w:val="3"/>
        </w:numPr>
        <w:ind w:left="360"/>
        <w:jc w:val="both"/>
        <w:rPr>
          <w:rFonts w:ascii="Times New Roman" w:eastAsiaTheme="minorHAnsi" w:hAnsi="Times New Roman"/>
          <w:bCs/>
          <w:color w:val="0000FF"/>
          <w:sz w:val="24"/>
          <w:szCs w:val="24"/>
        </w:rPr>
      </w:pPr>
      <w:r w:rsidRPr="00182DF6">
        <w:rPr>
          <w:rFonts w:ascii="Times New Roman" w:eastAsiaTheme="minorHAnsi" w:hAnsi="Times New Roman"/>
          <w:bCs/>
          <w:color w:val="0000FF"/>
          <w:sz w:val="24"/>
          <w:szCs w:val="24"/>
        </w:rPr>
        <w:t>The Penal Substitution view makes it seem like the real issue in need of resolution is a legal matter in the heavenly realms between God’s holy wrath and our sin.</w:t>
      </w:r>
    </w:p>
    <w:p w14:paraId="0096D924" w14:textId="77777777" w:rsidR="00824431" w:rsidRPr="00824431" w:rsidRDefault="00824431" w:rsidP="00824431">
      <w:pPr>
        <w:jc w:val="both"/>
        <w:rPr>
          <w:rFonts w:ascii="Times New Roman" w:eastAsiaTheme="minorHAnsi" w:hAnsi="Times New Roman"/>
          <w:bCs/>
          <w:sz w:val="24"/>
          <w:szCs w:val="24"/>
        </w:rPr>
      </w:pPr>
    </w:p>
    <w:p w14:paraId="3614E217" w14:textId="3E4B5BE9" w:rsidR="00AD00DC" w:rsidRPr="00824431" w:rsidRDefault="00824431" w:rsidP="00824431">
      <w:pPr>
        <w:jc w:val="both"/>
        <w:rPr>
          <w:rFonts w:ascii="Times New Roman" w:eastAsiaTheme="minorHAnsi" w:hAnsi="Times New Roman"/>
          <w:bCs/>
          <w:sz w:val="24"/>
          <w:szCs w:val="24"/>
        </w:rPr>
      </w:pPr>
      <w:r w:rsidRPr="00824431">
        <w:rPr>
          <w:rFonts w:ascii="Times New Roman" w:eastAsiaTheme="minorHAnsi" w:hAnsi="Times New Roman"/>
          <w:bCs/>
          <w:sz w:val="24"/>
          <w:szCs w:val="24"/>
        </w:rPr>
        <w:t xml:space="preserve">I’m guessing some of our brethren who assert </w:t>
      </w:r>
      <w:r w:rsidR="00DC6E96">
        <w:rPr>
          <w:rFonts w:ascii="Times New Roman" w:eastAsiaTheme="minorHAnsi" w:hAnsi="Times New Roman"/>
          <w:bCs/>
          <w:sz w:val="24"/>
          <w:szCs w:val="24"/>
        </w:rPr>
        <w:t xml:space="preserve">what the Bible teaches about </w:t>
      </w:r>
      <w:r w:rsidRPr="00824431">
        <w:rPr>
          <w:rFonts w:ascii="Times New Roman" w:eastAsiaTheme="minorHAnsi" w:hAnsi="Times New Roman"/>
          <w:bCs/>
          <w:sz w:val="24"/>
          <w:szCs w:val="24"/>
        </w:rPr>
        <w:t>the Vicarious Atonement is Calvinism agree with Barton Stone and the above “Problem</w:t>
      </w:r>
      <w:r w:rsidR="00DC6E96">
        <w:rPr>
          <w:rFonts w:ascii="Times New Roman" w:eastAsiaTheme="minorHAnsi" w:hAnsi="Times New Roman"/>
          <w:bCs/>
          <w:sz w:val="24"/>
          <w:szCs w:val="24"/>
        </w:rPr>
        <w:t>s</w:t>
      </w:r>
      <w:r w:rsidRPr="00824431">
        <w:rPr>
          <w:rFonts w:ascii="Times New Roman" w:eastAsiaTheme="minorHAnsi" w:hAnsi="Times New Roman"/>
          <w:bCs/>
          <w:sz w:val="24"/>
          <w:szCs w:val="24"/>
        </w:rPr>
        <w:t xml:space="preserve"> With The … Substitution View” quotes, and some don’t.  </w:t>
      </w:r>
      <w:bookmarkStart w:id="3" w:name="_Hlk204685291"/>
      <w:r w:rsidR="00403FC0">
        <w:rPr>
          <w:rFonts w:ascii="Times New Roman" w:eastAsiaTheme="minorHAnsi" w:hAnsi="Times New Roman"/>
          <w:bCs/>
          <w:sz w:val="24"/>
          <w:szCs w:val="24"/>
        </w:rPr>
        <w:t>Of course</w:t>
      </w:r>
      <w:r w:rsidR="00DC6E96">
        <w:rPr>
          <w:rFonts w:ascii="Times New Roman" w:eastAsiaTheme="minorHAnsi" w:hAnsi="Times New Roman"/>
          <w:bCs/>
          <w:sz w:val="24"/>
          <w:szCs w:val="24"/>
        </w:rPr>
        <w:t>,</w:t>
      </w:r>
      <w:r w:rsidR="00403FC0">
        <w:rPr>
          <w:rFonts w:ascii="Times New Roman" w:eastAsiaTheme="minorHAnsi" w:hAnsi="Times New Roman"/>
          <w:bCs/>
          <w:sz w:val="24"/>
          <w:szCs w:val="24"/>
        </w:rPr>
        <w:t xml:space="preserve"> t</w:t>
      </w:r>
      <w:r>
        <w:rPr>
          <w:rFonts w:ascii="Times New Roman" w:eastAsiaTheme="minorHAnsi" w:hAnsi="Times New Roman"/>
          <w:bCs/>
          <w:sz w:val="24"/>
          <w:szCs w:val="24"/>
        </w:rPr>
        <w:t xml:space="preserve">hey must </w:t>
      </w:r>
      <w:r w:rsidRPr="00DC6E96">
        <w:rPr>
          <w:rFonts w:ascii="Times New Roman" w:eastAsiaTheme="minorHAnsi" w:hAnsi="Times New Roman"/>
          <w:bCs/>
          <w:sz w:val="24"/>
          <w:szCs w:val="24"/>
          <w:u w:val="single"/>
        </w:rPr>
        <w:t>not</w:t>
      </w:r>
      <w:r>
        <w:rPr>
          <w:rFonts w:ascii="Times New Roman" w:eastAsiaTheme="minorHAnsi" w:hAnsi="Times New Roman"/>
          <w:bCs/>
          <w:sz w:val="24"/>
          <w:szCs w:val="24"/>
        </w:rPr>
        <w:t xml:space="preserve"> really think it is Calvinism or they would for sure be willing to debate the issue.  </w:t>
      </w:r>
      <w:bookmarkEnd w:id="3"/>
      <w:r w:rsidRPr="00824431">
        <w:rPr>
          <w:rFonts w:ascii="Times New Roman" w:eastAsiaTheme="minorHAnsi" w:hAnsi="Times New Roman"/>
          <w:bCs/>
          <w:sz w:val="24"/>
          <w:szCs w:val="24"/>
        </w:rPr>
        <w:t>I am hoping this article revealing the genesis of the non-vicarious death view will open up some eyes to the seriousness of th</w:t>
      </w:r>
      <w:r w:rsidR="006176AD">
        <w:rPr>
          <w:rFonts w:ascii="Times New Roman" w:eastAsiaTheme="minorHAnsi" w:hAnsi="Times New Roman"/>
          <w:bCs/>
          <w:sz w:val="24"/>
          <w:szCs w:val="24"/>
        </w:rPr>
        <w:t>is</w:t>
      </w:r>
      <w:r w:rsidRPr="00824431">
        <w:rPr>
          <w:rFonts w:ascii="Times New Roman" w:eastAsiaTheme="minorHAnsi" w:hAnsi="Times New Roman"/>
          <w:bCs/>
          <w:sz w:val="24"/>
          <w:szCs w:val="24"/>
        </w:rPr>
        <w:t xml:space="preserve"> false teaching</w:t>
      </w:r>
      <w:r w:rsidR="00DC6E96">
        <w:rPr>
          <w:rFonts w:ascii="Times New Roman" w:eastAsiaTheme="minorHAnsi" w:hAnsi="Times New Roman"/>
          <w:bCs/>
          <w:sz w:val="24"/>
          <w:szCs w:val="24"/>
        </w:rPr>
        <w:t xml:space="preserve"> </w:t>
      </w:r>
      <w:r w:rsidR="00182DF6">
        <w:rPr>
          <w:rFonts w:ascii="Times New Roman" w:eastAsiaTheme="minorHAnsi" w:hAnsi="Times New Roman"/>
          <w:bCs/>
          <w:sz w:val="24"/>
          <w:szCs w:val="24"/>
        </w:rPr>
        <w:t xml:space="preserve">regularly </w:t>
      </w:r>
      <w:r w:rsidR="00DC6E96">
        <w:rPr>
          <w:rFonts w:ascii="Times New Roman" w:eastAsiaTheme="minorHAnsi" w:hAnsi="Times New Roman"/>
          <w:bCs/>
          <w:sz w:val="24"/>
          <w:szCs w:val="24"/>
        </w:rPr>
        <w:t>going on</w:t>
      </w:r>
      <w:r w:rsidR="006176AD">
        <w:rPr>
          <w:rFonts w:ascii="Times New Roman" w:eastAsiaTheme="minorHAnsi" w:hAnsi="Times New Roman"/>
          <w:bCs/>
          <w:sz w:val="24"/>
          <w:szCs w:val="24"/>
        </w:rPr>
        <w:t xml:space="preserve"> – selling short the death of Christ</w:t>
      </w:r>
      <w:r w:rsidRPr="00824431">
        <w:rPr>
          <w:rFonts w:ascii="Times New Roman" w:eastAsiaTheme="minorHAnsi" w:hAnsi="Times New Roman"/>
          <w:bCs/>
          <w:sz w:val="24"/>
          <w:szCs w:val="24"/>
        </w:rPr>
        <w:t>.</w:t>
      </w:r>
      <w:bookmarkEnd w:id="0"/>
      <w:bookmarkEnd w:id="1"/>
    </w:p>
    <w:sectPr w:rsidR="00AD00DC" w:rsidRPr="00824431"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B7259"/>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2A4E2D5B"/>
    <w:multiLevelType w:val="hybridMultilevel"/>
    <w:tmpl w:val="206AC43E"/>
    <w:lvl w:ilvl="0" w:tplc="0194CA6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1709110">
    <w:abstractNumId w:val="0"/>
  </w:num>
  <w:num w:numId="2" w16cid:durableId="1835487685">
    <w:abstractNumId w:val="1"/>
  </w:num>
  <w:num w:numId="3" w16cid:durableId="63880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35AF"/>
    <w:rsid w:val="00016C48"/>
    <w:rsid w:val="0002465A"/>
    <w:rsid w:val="00053AF4"/>
    <w:rsid w:val="00056841"/>
    <w:rsid w:val="00056C2A"/>
    <w:rsid w:val="00060BB9"/>
    <w:rsid w:val="000D1AEA"/>
    <w:rsid w:val="00106A1D"/>
    <w:rsid w:val="001256BD"/>
    <w:rsid w:val="00132784"/>
    <w:rsid w:val="00133056"/>
    <w:rsid w:val="00153614"/>
    <w:rsid w:val="00157815"/>
    <w:rsid w:val="00182DF6"/>
    <w:rsid w:val="001A4A68"/>
    <w:rsid w:val="001B3B85"/>
    <w:rsid w:val="002D74AA"/>
    <w:rsid w:val="003632A0"/>
    <w:rsid w:val="00367DC1"/>
    <w:rsid w:val="003D6ED9"/>
    <w:rsid w:val="00403FC0"/>
    <w:rsid w:val="00452540"/>
    <w:rsid w:val="00467428"/>
    <w:rsid w:val="00487582"/>
    <w:rsid w:val="004A2F77"/>
    <w:rsid w:val="004B3793"/>
    <w:rsid w:val="0050461C"/>
    <w:rsid w:val="0050725B"/>
    <w:rsid w:val="00526D4C"/>
    <w:rsid w:val="0053333F"/>
    <w:rsid w:val="005425F5"/>
    <w:rsid w:val="00545349"/>
    <w:rsid w:val="00545C23"/>
    <w:rsid w:val="0057122C"/>
    <w:rsid w:val="0057381E"/>
    <w:rsid w:val="005B3A21"/>
    <w:rsid w:val="0060300F"/>
    <w:rsid w:val="006176AD"/>
    <w:rsid w:val="006739D4"/>
    <w:rsid w:val="006A5339"/>
    <w:rsid w:val="006B0A04"/>
    <w:rsid w:val="006B3CE1"/>
    <w:rsid w:val="006C4AB9"/>
    <w:rsid w:val="006D4A3A"/>
    <w:rsid w:val="006E117B"/>
    <w:rsid w:val="0075045A"/>
    <w:rsid w:val="007A01AD"/>
    <w:rsid w:val="007B1560"/>
    <w:rsid w:val="007C6282"/>
    <w:rsid w:val="007E61C6"/>
    <w:rsid w:val="007F3FDC"/>
    <w:rsid w:val="00805B93"/>
    <w:rsid w:val="00816563"/>
    <w:rsid w:val="00824431"/>
    <w:rsid w:val="008328C1"/>
    <w:rsid w:val="00943E17"/>
    <w:rsid w:val="00954021"/>
    <w:rsid w:val="009950F8"/>
    <w:rsid w:val="00997A21"/>
    <w:rsid w:val="009D756E"/>
    <w:rsid w:val="00A73398"/>
    <w:rsid w:val="00A85B70"/>
    <w:rsid w:val="00A90A7F"/>
    <w:rsid w:val="00AD00DC"/>
    <w:rsid w:val="00AD7164"/>
    <w:rsid w:val="00B30E26"/>
    <w:rsid w:val="00B573D0"/>
    <w:rsid w:val="00B57F16"/>
    <w:rsid w:val="00B62F6B"/>
    <w:rsid w:val="00B858EF"/>
    <w:rsid w:val="00C27C42"/>
    <w:rsid w:val="00C344AE"/>
    <w:rsid w:val="00C54FB9"/>
    <w:rsid w:val="00C76DD9"/>
    <w:rsid w:val="00C90AD7"/>
    <w:rsid w:val="00C977AF"/>
    <w:rsid w:val="00D428DA"/>
    <w:rsid w:val="00DC6E96"/>
    <w:rsid w:val="00DE4E70"/>
    <w:rsid w:val="00E634DF"/>
    <w:rsid w:val="00E8191D"/>
    <w:rsid w:val="00EF1BF8"/>
    <w:rsid w:val="00EF35AF"/>
    <w:rsid w:val="00F247B4"/>
    <w:rsid w:val="00F647CB"/>
    <w:rsid w:val="00FD1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F371"/>
  <w15:docId w15:val="{0D4D0CCE-C798-4923-87C7-7BCC4C50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AF"/>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AD00D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AD00D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B3A21"/>
    <w:rPr>
      <w:color w:val="0000FF" w:themeColor="hyperlink"/>
      <w:u w:val="single"/>
    </w:rPr>
  </w:style>
  <w:style w:type="character" w:styleId="UnresolvedMention">
    <w:name w:val="Unresolved Mention"/>
    <w:basedOn w:val="DefaultParagraphFont"/>
    <w:uiPriority w:val="99"/>
    <w:semiHidden/>
    <w:unhideWhenUsed/>
    <w:rsid w:val="005B3A21"/>
    <w:rPr>
      <w:color w:val="605E5C"/>
      <w:shd w:val="clear" w:color="auto" w:fill="E1DFDD"/>
    </w:rPr>
  </w:style>
  <w:style w:type="character" w:styleId="FollowedHyperlink">
    <w:name w:val="FollowedHyperlink"/>
    <w:basedOn w:val="DefaultParagraphFont"/>
    <w:uiPriority w:val="99"/>
    <w:semiHidden/>
    <w:unhideWhenUsed/>
    <w:rsid w:val="00182D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570">
      <w:bodyDiv w:val="1"/>
      <w:marLeft w:val="0"/>
      <w:marRight w:val="0"/>
      <w:marTop w:val="0"/>
      <w:marBottom w:val="0"/>
      <w:divBdr>
        <w:top w:val="none" w:sz="0" w:space="0" w:color="auto"/>
        <w:left w:val="none" w:sz="0" w:space="0" w:color="auto"/>
        <w:bottom w:val="none" w:sz="0" w:space="0" w:color="auto"/>
        <w:right w:val="none" w:sz="0" w:space="0" w:color="auto"/>
      </w:divBdr>
    </w:div>
    <w:div w:id="657149771">
      <w:bodyDiv w:val="1"/>
      <w:marLeft w:val="0"/>
      <w:marRight w:val="0"/>
      <w:marTop w:val="0"/>
      <w:marBottom w:val="0"/>
      <w:divBdr>
        <w:top w:val="none" w:sz="0" w:space="0" w:color="auto"/>
        <w:left w:val="none" w:sz="0" w:space="0" w:color="auto"/>
        <w:bottom w:val="none" w:sz="0" w:space="0" w:color="auto"/>
        <w:right w:val="none" w:sz="0" w:space="0" w:color="auto"/>
      </w:divBdr>
    </w:div>
    <w:div w:id="801927780">
      <w:bodyDiv w:val="1"/>
      <w:marLeft w:val="0"/>
      <w:marRight w:val="0"/>
      <w:marTop w:val="0"/>
      <w:marBottom w:val="0"/>
      <w:divBdr>
        <w:top w:val="none" w:sz="0" w:space="0" w:color="auto"/>
        <w:left w:val="none" w:sz="0" w:space="0" w:color="auto"/>
        <w:bottom w:val="none" w:sz="0" w:space="0" w:color="auto"/>
        <w:right w:val="none" w:sz="0" w:space="0" w:color="auto"/>
      </w:divBdr>
    </w:div>
    <w:div w:id="886841733">
      <w:bodyDiv w:val="1"/>
      <w:marLeft w:val="0"/>
      <w:marRight w:val="0"/>
      <w:marTop w:val="0"/>
      <w:marBottom w:val="0"/>
      <w:divBdr>
        <w:top w:val="none" w:sz="0" w:space="0" w:color="auto"/>
        <w:left w:val="none" w:sz="0" w:space="0" w:color="auto"/>
        <w:bottom w:val="none" w:sz="0" w:space="0" w:color="auto"/>
        <w:right w:val="none" w:sz="0" w:space="0" w:color="auto"/>
      </w:divBdr>
    </w:div>
    <w:div w:id="1404180161">
      <w:bodyDiv w:val="1"/>
      <w:marLeft w:val="0"/>
      <w:marRight w:val="0"/>
      <w:marTop w:val="0"/>
      <w:marBottom w:val="0"/>
      <w:divBdr>
        <w:top w:val="none" w:sz="0" w:space="0" w:color="auto"/>
        <w:left w:val="none" w:sz="0" w:space="0" w:color="auto"/>
        <w:bottom w:val="none" w:sz="0" w:space="0" w:color="auto"/>
        <w:right w:val="none" w:sz="0" w:space="0" w:color="auto"/>
      </w:divBdr>
    </w:div>
    <w:div w:id="1558083351">
      <w:bodyDiv w:val="1"/>
      <w:marLeft w:val="0"/>
      <w:marRight w:val="0"/>
      <w:marTop w:val="0"/>
      <w:marBottom w:val="0"/>
      <w:divBdr>
        <w:top w:val="none" w:sz="0" w:space="0" w:color="auto"/>
        <w:left w:val="none" w:sz="0" w:space="0" w:color="auto"/>
        <w:bottom w:val="none" w:sz="0" w:space="0" w:color="auto"/>
        <w:right w:val="none" w:sz="0" w:space="0" w:color="auto"/>
      </w:divBdr>
    </w:div>
    <w:div w:id="17662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knew.org/2015/12/10-problems-with-the-penal-substitution-view-of-the-aton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 Donahue</cp:lastModifiedBy>
  <cp:revision>27</cp:revision>
  <dcterms:created xsi:type="dcterms:W3CDTF">2022-01-17T18:33:00Z</dcterms:created>
  <dcterms:modified xsi:type="dcterms:W3CDTF">2025-08-29T22:07:00Z</dcterms:modified>
</cp:coreProperties>
</file>